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0"/>
        <w:tblW w:w="93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4"/>
        <w:gridCol w:w="3115"/>
        <w:gridCol w:w="3115"/>
      </w:tblGrid>
      <w:tr>
        <w:trPr/>
        <w:tc>
          <w:tcPr>
            <w:tcW w:w="9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kern w:val="0"/>
                <w:sz w:val="32"/>
                <w:szCs w:val="32"/>
                <w:lang w:val="ru-RU" w:eastAsia="ru-RU" w:bidi="ar-SA"/>
              </w:rPr>
              <w:t>МИНИСТЕРСТВО ОБРАЗОВАНИЯ</w:t>
              <w:br/>
              <w:t>ТВЕРСКОЙ ОБЛАСТИ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imes New Roman"/>
                <w:color w:val="000000"/>
                <w:kern w:val="0"/>
                <w:sz w:val="28"/>
                <w:szCs w:val="28"/>
                <w:lang w:val="ru-RU" w:eastAsia="ru-RU" w:bidi="ru-RU"/>
              </w:rPr>
            </w:r>
          </w:p>
        </w:tc>
      </w:tr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imes New Roman"/>
                <w:color w:val="000000"/>
                <w:kern w:val="0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pacing w:val="144"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spacing w:val="144"/>
                <w:kern w:val="0"/>
                <w:sz w:val="32"/>
                <w:szCs w:val="32"/>
                <w:lang w:val="ru-RU" w:eastAsia="ru-RU" w:bidi="ar-SA"/>
              </w:rPr>
              <w:t>ПРИКАЗ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pacing w:val="144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pacing w:val="144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imes New Roman"/>
                <w:color w:val="000000"/>
                <w:kern w:val="0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imes New Roman"/>
                <w:color w:val="000000"/>
                <w:kern w:val="0"/>
                <w:sz w:val="28"/>
                <w:szCs w:val="28"/>
                <w:lang w:val="ru-RU" w:eastAsia="ru-RU" w:bidi="ru-RU"/>
              </w:rPr>
            </w:r>
          </w:p>
        </w:tc>
      </w:tr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г. Тверь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pacing w:val="144"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spacing w:val="144"/>
                <w:kern w:val="0"/>
                <w:sz w:val="32"/>
                <w:szCs w:val="32"/>
                <w:lang w:val="ru-RU" w:eastAsia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№ 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______/ПК</w:t>
            </w:r>
          </w:p>
        </w:tc>
      </w:tr>
    </w:tbl>
    <w:p>
      <w:pPr>
        <w:pStyle w:val="Normal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</w:r>
    </w:p>
    <w:p>
      <w:pPr>
        <w:pStyle w:val="NoSpacing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Об утверждении алгоритма действий </w:t>
      </w:r>
    </w:p>
    <w:p>
      <w:pPr>
        <w:pStyle w:val="NoSpacing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в случае объявления ракетной опасности </w:t>
      </w:r>
    </w:p>
    <w:p>
      <w:pPr>
        <w:pStyle w:val="NoSpacing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и/или атаки беспилотных летательных аппаратов</w:t>
      </w:r>
    </w:p>
    <w:p>
      <w:pPr>
        <w:pStyle w:val="NoSpacing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при проведении государственной итоговой аттестации </w:t>
      </w:r>
    </w:p>
    <w:p>
      <w:pPr>
        <w:pStyle w:val="NoSpacing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по образовательным программам основного общего</w:t>
      </w:r>
    </w:p>
    <w:p>
      <w:pPr>
        <w:pStyle w:val="NoSpacing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и среднего общего образования</w:t>
      </w:r>
    </w:p>
    <w:p>
      <w:pPr>
        <w:pStyle w:val="NoSpacing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на территории Тверской области в 2026 году</w:t>
      </w:r>
    </w:p>
    <w:p>
      <w:pPr>
        <w:pStyle w:val="NoSpacing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В соответствии сприказом 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образования»,постановлением Правительства Тверской области от 17.10.2011 № 69-пп «Об утверждении Положения о Министерстве образования Тверской области»,письмом Федеральной службы по надзору в сфере образования и науки от 14.04.2026 № 04-84 в целях организованного проведения государственной итоговой аттестации по образовательным программам основного общего и среднего общего образования на территории Тверской области в 2026 году приказываю: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1. Утвердить алгоритм действий в случае объявления ракетной опасности и/или атаки беспилотных летательных аппаратов (далее БПЛА)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bidi="ru-RU"/>
        </w:rPr>
        <w:t xml:space="preserve"> при проведении государственной итоговой аттестации по образовательным программам основного общего и среднего общего образования (далее – ГИА) на территории Тверской области в 2026 году (далее – алгоритм) (приложение 1).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2. Утвердить инструкции для работников пунктов проведения экзаменов (далее – ППЭ) в случае объявления ракетной опасности и/или атаки БПЛА при проведении ГИА на территории Тверской области в 2026 году (приложение 2).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3. Рекомендовать руководителям органов местного самоуправления, осуществляющих управление в сфере образования, обеспечить: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1)утверждение руководителями образовательных организаций, на базе которых расположены ППЭ, правовых актов, определяющих: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границы ППЭ, включающие укрытия и безопасные зоны (далее – укрытие);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перечень укрытий, оборудованных для участников экзаменов и работников ППЭ; схему перемещения участников экзаменов и работников ППЭ по ППЭ в укрытие; список сотрудников - работников образовательной организации, отвечающих за выполнение действий алгоритма, в том числе за оповещение об опасности всех лиц, находящихся в здании образовательной организации, посредством тревожного сигнала или голосового оповещения; список иных лиц, находящихся в здании образовательной организации в день проведения экзамена.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2) оборудование в ППЭ укрытий, наличие в них воды, продуктовых наборов, аптечки во время проведения ГИА.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  <w:lang w:bidi="ru-RU"/>
        </w:rPr>
        <w:t>3) минимизацию присутствия в здании и на территории образовательной организации лиц, не задействованных в проведении ГИА, в день проведения экзамена.</w:t>
      </w:r>
    </w:p>
    <w:p>
      <w:pPr>
        <w:pStyle w:val="BodyTextIndent"/>
        <w:tabs>
          <w:tab w:val="clear" w:pos="708"/>
          <w:tab w:val="left" w:pos="1134" w:leader="none"/>
        </w:tabs>
        <w:spacing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возложить на заместителя Министра образования Тверской области, начальника управления надзора и контроля в сфере образования Министерства образования Тверской области Тарасову Н.А.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5. Настоящий приказ вступает в силу со дня его подписания.</w:t>
      </w:r>
    </w:p>
    <w:p>
      <w:pPr>
        <w:pStyle w:val="BodyTextIndent"/>
        <w:tabs>
          <w:tab w:val="clear" w:pos="708"/>
          <w:tab w:val="left" w:pos="1134" w:leader="none"/>
        </w:tabs>
        <w:spacing w:before="0"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tabs>
          <w:tab w:val="clear" w:pos="708"/>
          <w:tab w:val="left" w:pos="1134" w:leader="none"/>
        </w:tabs>
        <w:spacing w:before="0"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1"/>
        <w:shd w:val="clear" w:color="auto" w:fill="auto"/>
        <w:tabs>
          <w:tab w:val="clear" w:pos="708"/>
          <w:tab w:val="left" w:pos="7371" w:leader="none"/>
        </w:tabs>
        <w:spacing w:lineRule="auto" w:line="240" w:before="0" w:after="0"/>
        <w:jc w:val="left"/>
        <w:rPr>
          <w:sz w:val="32"/>
          <w:szCs w:val="28"/>
        </w:rPr>
      </w:pPr>
      <w:r>
        <w:rPr>
          <w:sz w:val="28"/>
        </w:rPr>
        <w:t xml:space="preserve">Заместитель Председателя </w:t>
        <w:br/>
        <w:t xml:space="preserve">Правительства Тверской области — </w:t>
        <w:br/>
        <w:t>Министр образования Тверской области</w:t>
        <w:tab/>
        <w:t>О.Е. Калинина</w:t>
      </w:r>
      <w:bookmarkStart w:id="1" w:name="_Toc410054420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211"/>
        <w:shd w:val="clear" w:color="auto" w:fill="auto"/>
        <w:spacing w:lineRule="auto" w:line="240" w:before="0" w:after="0"/>
        <w:jc w:val="righ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Приложение 1 к приказу</w:t>
      </w:r>
    </w:p>
    <w:p>
      <w:pPr>
        <w:pStyle w:val="211"/>
        <w:shd w:val="clear" w:color="auto" w:fill="auto"/>
        <w:spacing w:lineRule="auto" w:line="240" w:before="0" w:after="0"/>
        <w:jc w:val="righ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Министерства образования </w:t>
      </w:r>
    </w:p>
    <w:p>
      <w:pPr>
        <w:pStyle w:val="211"/>
        <w:shd w:val="clear" w:color="auto" w:fill="auto"/>
        <w:spacing w:lineRule="auto" w:line="240" w:before="0" w:after="0"/>
        <w:jc w:val="righ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Тверской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от __________ </w:t>
      </w:r>
      <w:r>
        <w:rPr>
          <w:sz w:val="28"/>
          <w:szCs w:val="28"/>
        </w:rPr>
        <w:t>№ ______/ПК</w:t>
      </w:r>
    </w:p>
    <w:p>
      <w:pPr>
        <w:pStyle w:val="Normal"/>
        <w:ind w:firstLine="709"/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Алгоритм действий в случае объявления ракетной опасности и/или атаки беспилотных летательных аппаратов (далее – БПЛА) при проведении государственной итоговой аттестации по образовательным программам основного общего и среднего общего образования (далее – ГИА) на территории Тверской области в 2026 году</w:t>
      </w:r>
    </w:p>
    <w:p>
      <w:pPr>
        <w:pStyle w:val="Normal"/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1.При возникновении ракетной опасности и/или атаки беспилотных летательных аппаратов БПЛА (далее - опасность) до начала экзамена по пути следования в пункт проведения экзаменов (далее – ППЭ):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1) сопровождающие сообщают руководителю своей школы о месте нахождения, который информирует об этом муниципального координатора для оповещения регионального центра обработки информации (далее - РЦОИ) и председателя (заместителя председателя) государственной экзаменационной комиссии (далее - ГЭК), который в случае необходимости согласовывает дальнейшие действия с Федеральной службой по надзору в сфере образования и науки (далее – Рособрнадзор).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2) председатель (заместитель председателя) ГЭК сообщает о принятом решении члену ГЭК, находящемуся в ППЭ, (далее – член ГЭК) который уведомляет муниципального координатора с целью оповещения директора школы о решении, касающемся начала экзамена. Директор школы информирует сопровождающего о принятом решении: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при принятии решения о переносе экзамена на резервный срок участники возвращаются домой;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при принятии решения о начале экзамена позже 10:00 часов участники следуют в ППЭ.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2. При возникновении опасности до начала экзамена в образовательной организации, на базе которой расположен ППЭ: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1) работник образовательной организации, отвечающий за выполнение действий алгоритма, в том числе за оповещение об опасности всех лиц, находящихся в здании образовательной организации, посредством тревожного сигнала или голосового оповещения (далее – ответственный работник) посредством тревожного сигнала либо голосового оповещения сообщает об объявлении опасности;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2) до момента входа участников в ППЭ их сопровождение в укрытие обеспечивают организаторы, осуществляющие регистрацию участников экзаменов. В случае если участники уже зарегистрированы и находятся в ППЭ, их сопровождение в укрытие обеспечивают организаторы вне аудитории.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3) член ГЭК сообщает председателю (заместителю председателя) ГЭК, РЦОИ о местонахождении участников, невозможности начать экзамен в установленные сроки по причине объявления опасности;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4) председатель (заместитель председателя) ГЭК уведомляет Рособрнадзор о невозможности начала экзамена в установленные сроки по причине объявления опасности для последующего принятия решения, касающегося начала экзамена;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5) при получении информации об отмене опасности ответственный работник посредствам тревожного сигнала либо голосового оповещения сообщает об отмене опасности;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6) председатель (заместитель председателя) ГЭК информирует члена ГЭК, РЦОИ о принятом решении;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7) член ГЭК сообщает руководителю ППЭ о решении, касающемся начала экзамена: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при принятии решения о начале экзамена позже 10:00 часов участники в сопровождении организаторов проходят в аудитории, занимают рабочие места в соответствии с распределением;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при принятии решения о переносе экзамена на резервный срок участники покидают ППЭ.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3. В случае объявления опасности во время экзамена: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1) ответственный работник посредством тревожного сигнала либо голосового оповещения сообщает об объявлении опасности;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2) ответственные организаторы в аудитории сообщают участникам о необходимости перехода в укрытие, напоминают о том, что с собой необходимо взять только паспорт, т.к. экзаменационные материалы остаются на рабочем столе;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3) участники, организаторы в аудитории в сопровождении организаторов вне аудитории переходят в укрытие в соответствии с утверждённой схемой перемещения;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4) организатор вне аудитории осуществляет осмотр туалетных комнат на наличие/отсутствие участников;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5) директор школы и член ГЭК при переходе в укрытие берут с собой средства мобильной связи для осуществления экстренных звонков, а также получения информации об отмене опасности;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6) член ГЭК сообщает председателю ГЭК, РЦОИ об остановке проведения экзамена в ППЭ по причине объявления опасности;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7) председатель (заместитель председателя) ГЭК уведомляет Рособрнадзор об остановке проведения экзамена в ППЭ по причине объявления опасности для последующего принятия решения, касающегося продолжения/завершения экзамена;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8) при получении информации об отмене опасности ответственный работник посредствам тревожного сигнала либо голосового оповещения сообщает об отмене опасности;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9) председатель (заместитель председателя) ГЭК информирует члена ГЭК, РЦОИ о принятом решении;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10) член ГЭК сообщает руководителю ППЭ о решении, касающемся продолжения/завершения экзамена;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11) после отмены опасности при принятии решения о продолжении экзамена участники в сопровождении организаторов возвращаются в аудитории, занимают рабочие места в соответствии с распределением;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12) организаторам в аудитории необходимо удостовериться, что все участники заняли свои места в соответствии с распределением;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12) участники по указанию организаторов в аудитории проверяют комплектность экзаменационных материалов;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13) организаторы в аудитории проводят опрос участников о состоянии здоровья (при необходимости направляют участника в сопровождении организатора вне аудитории к медицинскому работнику)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13) организаторы в аудитории проводят опрос среди участников о желающих завершить экзамен досрочно по объективным причинам или продолжить экзамен;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14) в случае согласия продолжить экзамен участник ГИА заполняет соответствующее заявление в свободной форме и передает организатору в аудитории;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15) после сбора заявлений организаторы в аудитории на камеру объявляют о продолжении экзамена, корректируют время окончания экзамена и фиксируют его на доске;</w:t>
      </w:r>
    </w:p>
    <w:p>
      <w:pPr>
        <w:pStyle w:val="211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16) в случае отказа участника от продолжения участия в экзамене и принятии им решения о досрочном завершении руководитель ППЭ совместно с членом ГЭК составляют акт о досрочном завершении экзамена по объективным причинам.</w:t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4. В случае повреждения конструктивных элементов здания школы директором школы, членом ГЭК и руководителем ППЭ составляется соответствующий акт, на основании которого по согласованию с Рособрнадзором председатель ГЭК принимает решение о переносе экзамена на резервный день.</w:t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ind w:firstLine="709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211"/>
        <w:shd w:val="clear" w:color="auto" w:fill="auto"/>
        <w:spacing w:lineRule="auto" w:line="240" w:before="0" w:after="0"/>
        <w:jc w:val="righ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Приложение 2 к приказу</w:t>
      </w:r>
    </w:p>
    <w:p>
      <w:pPr>
        <w:pStyle w:val="211"/>
        <w:shd w:val="clear" w:color="auto" w:fill="auto"/>
        <w:spacing w:lineRule="auto" w:line="240" w:before="0" w:after="0"/>
        <w:jc w:val="righ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Министерства образования </w:t>
      </w:r>
    </w:p>
    <w:p>
      <w:pPr>
        <w:pStyle w:val="211"/>
        <w:shd w:val="clear" w:color="auto" w:fill="auto"/>
        <w:spacing w:lineRule="auto" w:line="240" w:before="0" w:after="0"/>
        <w:jc w:val="righ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Тверской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от __________ </w:t>
      </w:r>
      <w:r>
        <w:rPr>
          <w:sz w:val="28"/>
          <w:szCs w:val="28"/>
        </w:rPr>
        <w:t>№ ______/ПК</w:t>
      </w:r>
    </w:p>
    <w:p>
      <w:pPr>
        <w:pStyle w:val="Normal"/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Инструкция для работников пунктов проведения экзаменов в случае объявления ракетной опасности и/или атаки </w:t>
      </w:r>
      <w:r>
        <w:rPr>
          <w:sz w:val="28"/>
          <w:szCs w:val="28"/>
          <w:lang w:bidi="ru-RU"/>
        </w:rPr>
        <w:t>беспилотных летательных аппаратов при проведении государственной итоговой аттестации 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 xml:space="preserve"> на территории Тверской области в 2026 году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пункта проведения экзаменов (далее – ППЭ)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инструктаж для организаторов, который включает в себя алгоритм действий в случае объявления ракетной опасности и/или атаки </w:t>
      </w:r>
      <w:r>
        <w:rPr>
          <w:sz w:val="28"/>
          <w:szCs w:val="28"/>
          <w:lang w:bidi="ru-RU"/>
        </w:rPr>
        <w:t>беспилотных летательных аппаратов</w:t>
      </w:r>
      <w:r>
        <w:rPr>
          <w:sz w:val="28"/>
          <w:szCs w:val="28"/>
        </w:rPr>
        <w:t xml:space="preserve"> (далее – опасность).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объявления опасности обеспечить организованное перемещение участников в укрытие и проследовать с ними.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 отмене опасности получить у члена ГЭК информацию о решении, касающемся начала/продолжения/завершения экзамена.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 принятии решения о начале экзамена позже 10:00 часов или о продолжении экзамена обеспечить организованный вход участников в ППЭ или сопровождение участников в аудитории проведения экзаменов.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Оповестить организаторов в аудитории о времени объявления опасности для корректировки и фиксации времени начала/окончания экзамена на доске.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случае отказа участника от продолжения участия в экзамене и принятии им решения о досрочном завершении совместно с членом ГЭК составить акт о досрочном завершении экзамена по объективным причинам.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 принятии решения о переносе экзамена на резервный срок обеспечить выход участников из ППЭ, завершение экзамена, прием совместно с членом ГЭК укомплектованных и упакованных экзаменационных материалов от организаторов в аудитории.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образовательной организации, 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базе которой расположен ППЭ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 получении информации об опасности сообщить ответственному работнику об использовании тревожного сигнала либо голосового оповещения об объявлении опасности. Зафиксировать время объявления опасности.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объявления опасности обеспечить организованное перемещение участников в укрытие.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Проследовать в укрытие, взяв с собой средства мобильной связи для осуществления экстренных звонков, а также получения информации об отмене опасности.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 получении информации об отмене опасности сообщить ответственному работнику об использовании тревожного сигнала либо голосового оповещения для отмены опасности и проследовать в штаб ППЭ.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 принятии решения о начале экзамена позже 10:00 часов или о продолжении экзамена обеспечить организованный вход участников в ППЭ или сопровождение участников в аудитории проведения экзаменов.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Член ГЭК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случае объявления опасности до начала экзамена (при нахождении участников на территории образовательной организации, на базе которой расположен ППЭ) или во время экзамена: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проследовать в укрытие, взяв с собой средства мобильной связи для осуществления экстренных звонков, а также получения информации от председателя (заместителя председателя) ГЭК, РЦОИ.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сообщить председателю (заместителю председателя) ГЭК, РЦОИ о местонахождении участников, невозможности начала/продолжения экзамена в установленные сроки по причине объявления опасности.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После отмены опасности получить информацию от председателя (заместителя председателя) ГЭК, РЦОИ о принятом решении, касающемся начала/продолжения/завершения экзамена, и сообщить его руководителю ППЭ, а также ответственному сотруднику управления образования.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 принятии решения о начале экзамена позже 10:00 часов или о продолжении экзамена присутствовать при входе участников в ППЭ и/или возвращении участников в аудитории проведения экзаменов.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случае отказа участника от продолжения участия в экзамене и принятии им решения о досрочном завершении совместно с руководителем ППЭ составить акт о досрочном завершении экзамена по объективным причинам.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 принятии решения о переносе экзамена на резервный срок обеспечить завершение экзамена, прием совместно с руководителем ППЭ укомплектованных и упакованных экзаменационных материалов от организаторов в аудитории.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Организатор в аудитории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Пройти инструктаж для организаторов, проводимый руководителем ППЭ, который включает в себя алгоритм действий в случае объявления опасности.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объявления опасности сообщить участникам о необходимости перехода в укрытие, напомнить о том, что с собой необходимо взять только паспорт, а экзаменационные материалы остаются на рабочем столе.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сопровождении организаторов вне аудитории перейти вместе с участниками в укрытие в соответствии с утверждённой схемой перемещения.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После отмены опасности при принятии решения о начале/продолжении экзамена организовать вход участников в аудиторию по документу, удостоверяющему личность, удостовериться, что все участники заняли свои места в соответствии с распределением.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случае отказа участника от продолжения участия в экзамене и принятии им решения о досрочном завершении экзамена пригласить организатора вне аудитории, который сопроводит такого участника экзамена в штаб ППЭ для составления акта о досрочном завершении экзамена по объективным причинам.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Дать указание участникам проверить комплектность экзаменационных материалов.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Провести опрос участников о состоянии здоровья (при необходимости направить участника в сопровождении организатора вне аудитории к медицинскому работнику).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Провести опрос среди участников о желании завершить экзамен досрочно по объективным причинам или продолжить экзамен.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 случае согласия продолжить экзамен участник ГИА заполняет соответствующее заявление в свободной форме и передает организатору в аудитории.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После сбора заявлений объявить на камеру о продолжении экзамена, скорректировать время начала/окончания выполнения экзаменационной работы и зафиксировать его на доске в соответствии с указанием руководителя ППЭ.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11.После отмены опасности при принятии решения о переносе экзамена на резервный срок сопроводить участников в аудитории для организованной сдачи экзаменационных материалов.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Завершить экзамен в аудитории.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Сдать укомплектованные и упакованные экзаменационные материалы руководителю ППЭ.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Организатор вне аудитории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Пройти инструктаж для организаторов, проводимый руководителем ППЭ, который включает в себя алгоритм действий в случае объявления опасности.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Если участник опоздал на экзамен, до входа в аудиторию провести с ним инструктаж о порядке перемещения в укрытие.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объявления опасности сопроводить организаторов в аудитории, участников в укрытие в соответствии с утверждённой схемой перемещения.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Осуществить осмотр туалетных комнат на наличие/отсутствие участников.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После отмены опасности сопроводить участников до аудиторий.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Работник образовательной организации, сопровождающий участников в пути следования в ППЭ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 возникновении опасности в пути следования в ППЭ сообщить руководителю своей образовательной организации о месте нахождения участников экзаменов, сопровождение которых он обеспечивает.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Действовать в соответствии с информацией, полученной от руководителя своей образовательной организации, о принятом председателем (заместителем председателя) ГЭК решении: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принятии решения о переносе экзамена на резервный срок участники возвращаются домой;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 принятии решения о начале экзамена позже 10:00 часов участники следуют в ППЭ.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образовательной организации, реализующей образовательные программы основного общего и среднего общего образования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 получении информации от работника образовательной организации, сопровождающего участников в пути следования в ППЭ, об объявлении ракетной опасности и месте нахождения участников экзаменов сообщить данную информацию муниципальному координатору.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 получении информации от муниципального координатора о принятом председателем ГЭК решении уведомить о нем работника образовательной организации, сопровождающего участников в пути следования в ППЭ.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координатор 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 получении информации от руководителя образовательной организации, реализующей образовательные программы основного общего и среднего общего образования, об объявлении ракетной опасности и месте нахождения участников экзаменов сообщить данную информацию РЦОИ.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 получении информации от члена ГЭК о принятом председателем (заместителем председателя) ГЭК решении уведомить о нем руководителя образовательной организации, реализующей образовательные программы основного общего и среднего общего образования.</w:t>
      </w:r>
    </w:p>
    <w:sectPr>
      <w:headerReference w:type="default" r:id="rId2"/>
      <w:type w:val="nextPage"/>
      <w:pgSz w:w="11906" w:h="16838"/>
      <w:pgMar w:left="1418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Malgun Gothic">
    <w:charset w:val="01"/>
    <w:family w:val="roman"/>
    <w:pitch w:val="variable"/>
  </w:font>
  <w:font w:name="Corbel">
    <w:charset w:val="01"/>
    <w:family w:val="roman"/>
    <w:pitch w:val="variable"/>
  </w:font>
  <w:font w:name="Franklin Gothic Heavy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077804"/>
    </w:sdtPr>
    <w:sdtContent>
      <w:p>
        <w:pPr>
          <w:pStyle w:val="Head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9</w:t>
        </w:r>
        <w:r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 List" w:uiPriority="99"/>
    <w:lsdException w:name="Table Grid" w:uiPriority="59" w:semiHidden="0" w:unhideWhenUsed="0" w:qFormat="1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150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autoRedefine/>
    <w:qFormat/>
    <w:rsid w:val="00b01966"/>
    <w:pPr>
      <w:keepNext w:val="true"/>
      <w:keepLines/>
      <w:spacing w:before="60" w:after="12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9c1505"/>
    <w:pPr>
      <w:keepNext w:val="true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31"/>
    <w:semiHidden/>
    <w:unhideWhenUsed/>
    <w:qFormat/>
    <w:rsid w:val="0046756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5b744a"/>
    <w:rPr>
      <w:color w:val="0000FF"/>
      <w:u w:val="single"/>
    </w:rPr>
  </w:style>
  <w:style w:type="character" w:styleId="ConsNormal" w:customStyle="1">
    <w:name w:val="ConsNormal Знак"/>
    <w:link w:val="ConsNormal1"/>
    <w:qFormat/>
    <w:rsid w:val="00c44799"/>
    <w:rPr>
      <w:rFonts w:ascii="Arial" w:hAnsi="Arial" w:cs="Arial"/>
      <w:lang w:val="ru-RU" w:eastAsia="ru-RU" w:bidi="ar-SA"/>
    </w:rPr>
  </w:style>
  <w:style w:type="character" w:styleId="2" w:customStyle="1">
    <w:name w:val="Заголовок 2 Знак"/>
    <w:qFormat/>
    <w:rsid w:val="006d6ed4"/>
    <w:rPr>
      <w:b/>
      <w:sz w:val="32"/>
    </w:rPr>
  </w:style>
  <w:style w:type="character" w:styleId="1" w:customStyle="1">
    <w:name w:val="Заголовок 1 Знак"/>
    <w:qFormat/>
    <w:rsid w:val="00b01966"/>
    <w:rPr>
      <w:sz w:val="28"/>
      <w:szCs w:val="28"/>
    </w:rPr>
  </w:style>
  <w:style w:type="character" w:styleId="3" w:customStyle="1">
    <w:name w:val="Основной текст 3 Знак"/>
    <w:link w:val="BodyText3"/>
    <w:qFormat/>
    <w:rsid w:val="00b61512"/>
    <w:rPr>
      <w:sz w:val="24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ed4ffd"/>
    <w:rPr/>
  </w:style>
  <w:style w:type="character" w:styleId="Style11" w:customStyle="1">
    <w:name w:val="Текст сноски Знак"/>
    <w:basedOn w:val="DefaultParagraphFont"/>
    <w:uiPriority w:val="99"/>
    <w:qFormat/>
    <w:rsid w:val="00ed4ffd"/>
    <w:rPr/>
  </w:style>
  <w:style w:type="character" w:styleId="Style12">
    <w:name w:val="Символ сноски"/>
    <w:uiPriority w:val="99"/>
    <w:qFormat/>
    <w:rsid w:val="00ed4ff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semiHidden/>
    <w:qFormat/>
    <w:rsid w:val="000624bd"/>
    <w:rPr>
      <w:sz w:val="16"/>
      <w:szCs w:val="16"/>
    </w:rPr>
  </w:style>
  <w:style w:type="character" w:styleId="Style13" w:customStyle="1">
    <w:name w:val="Верхний колонтитул Знак"/>
    <w:uiPriority w:val="99"/>
    <w:qFormat/>
    <w:rsid w:val="007d5a0e"/>
    <w:rPr/>
  </w:style>
  <w:style w:type="character" w:styleId="Style14" w:customStyle="1">
    <w:name w:val="Нижний колонтитул Знак"/>
    <w:uiPriority w:val="99"/>
    <w:qFormat/>
    <w:rsid w:val="00492c90"/>
    <w:rPr/>
  </w:style>
  <w:style w:type="character" w:styleId="Strong">
    <w:name w:val="Strong"/>
    <w:uiPriority w:val="22"/>
    <w:qFormat/>
    <w:rsid w:val="004a52af"/>
    <w:rPr>
      <w:b/>
      <w:bCs/>
    </w:rPr>
  </w:style>
  <w:style w:type="character" w:styleId="31" w:customStyle="1">
    <w:name w:val="Заголовок 3 Знак"/>
    <w:basedOn w:val="DefaultParagraphFont"/>
    <w:semiHidden/>
    <w:qFormat/>
    <w:rsid w:val="0046756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Style15" w:customStyle="1">
    <w:name w:val="Подзаголовок Знак"/>
    <w:basedOn w:val="DefaultParagraphFont"/>
    <w:qFormat/>
    <w:rsid w:val="00943046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943046"/>
    <w:rPr>
      <w:b/>
      <w:bCs/>
      <w:smallCaps/>
      <w:spacing w:val="5"/>
    </w:rPr>
  </w:style>
  <w:style w:type="character" w:styleId="Style16" w:customStyle="1">
    <w:name w:val="Без интервала Знак"/>
    <w:basedOn w:val="DefaultParagraphFont"/>
    <w:link w:val="NoSpacing"/>
    <w:uiPriority w:val="1"/>
    <w:qFormat/>
    <w:rsid w:val="005d496a"/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character" w:styleId="Style17" w:customStyle="1">
    <w:name w:val="Текст концевой сноски Знак"/>
    <w:basedOn w:val="DefaultParagraphFont"/>
    <w:qFormat/>
    <w:rsid w:val="00857881"/>
    <w:rPr/>
  </w:style>
  <w:style w:type="character" w:styleId="Style18">
    <w:name w:val="Символ концевой сноски"/>
    <w:basedOn w:val="DefaultParagraphFont"/>
    <w:qFormat/>
    <w:rsid w:val="0085788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 w:customStyle="1">
    <w:name w:val="Текст примечания Знак"/>
    <w:basedOn w:val="DefaultParagraphFont"/>
    <w:link w:val="Annotationtext"/>
    <w:semiHidden/>
    <w:qFormat/>
    <w:rsid w:val="00136d1d"/>
    <w:rPr/>
  </w:style>
  <w:style w:type="character" w:styleId="Style20" w:customStyle="1">
    <w:name w:val="Название Знак"/>
    <w:basedOn w:val="DefaultParagraphFont"/>
    <w:qFormat/>
    <w:rsid w:val="001b4a9f"/>
    <w:rPr>
      <w:b/>
      <w:bCs/>
      <w:sz w:val="28"/>
      <w:szCs w:val="24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d2596e"/>
    <w:rPr>
      <w:sz w:val="16"/>
      <w:szCs w:val="16"/>
    </w:rPr>
  </w:style>
  <w:style w:type="character" w:styleId="22" w:customStyle="1">
    <w:name w:val="Основной текст (2)_"/>
    <w:basedOn w:val="DefaultParagraphFont"/>
    <w:link w:val="211"/>
    <w:qFormat/>
    <w:rsid w:val="007b126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3" w:customStyle="1">
    <w:name w:val="Основной текст (2)"/>
    <w:basedOn w:val="22"/>
    <w:qFormat/>
    <w:rsid w:val="007b126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/>
    </w:rPr>
  </w:style>
  <w:style w:type="character" w:styleId="11" w:customStyle="1">
    <w:name w:val="Заголовок №1_"/>
    <w:basedOn w:val="DefaultParagraphFont"/>
    <w:link w:val="15"/>
    <w:qFormat/>
    <w:rsid w:val="007b126f"/>
    <w:rPr>
      <w:i/>
      <w:iCs/>
      <w:spacing w:val="-30"/>
      <w:sz w:val="32"/>
      <w:szCs w:val="32"/>
      <w:shd w:fill="FFFFFF" w:val="clear"/>
    </w:rPr>
  </w:style>
  <w:style w:type="character" w:styleId="Style21" w:customStyle="1">
    <w:name w:val="Основной текст_"/>
    <w:basedOn w:val="DefaultParagraphFont"/>
    <w:link w:val="14"/>
    <w:qFormat/>
    <w:rsid w:val="007b126f"/>
    <w:rPr>
      <w:sz w:val="25"/>
      <w:szCs w:val="25"/>
      <w:shd w:fill="FFFFFF" w:val="clear"/>
    </w:rPr>
  </w:style>
  <w:style w:type="character" w:styleId="Style22" w:customStyle="1">
    <w:name w:val="Колонтитул_"/>
    <w:basedOn w:val="DefaultParagraphFont"/>
    <w:qFormat/>
    <w:rsid w:val="005b519a"/>
    <w:rPr>
      <w:rFonts w:ascii="Trebuchet MS" w:hAnsi="Trebuchet MS" w:eastAsia="Trebuchet MS" w:cs="Trebuchet MS"/>
      <w:b w:val="false"/>
      <w:bCs w:val="false"/>
      <w:i w:val="false"/>
      <w:iCs w:val="false"/>
      <w:caps w:val="false"/>
      <w:smallCaps w:val="false"/>
      <w:strike w:val="false"/>
      <w:dstrike w:val="false"/>
      <w:spacing w:val="10"/>
      <w:sz w:val="15"/>
      <w:szCs w:val="15"/>
      <w:u w:val="none"/>
    </w:rPr>
  </w:style>
  <w:style w:type="character" w:styleId="Style23" w:customStyle="1">
    <w:name w:val="Колонтитул"/>
    <w:basedOn w:val="Style22"/>
    <w:qFormat/>
    <w:rsid w:val="005b519a"/>
    <w:rPr>
      <w:rFonts w:ascii="Trebuchet MS" w:hAnsi="Trebuchet MS" w:eastAsia="Trebuchet MS" w:cs="Trebuchet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15"/>
      <w:szCs w:val="15"/>
      <w:u w:val="none"/>
    </w:rPr>
  </w:style>
  <w:style w:type="character" w:styleId="24" w:customStyle="1">
    <w:name w:val="Заголовок №2_"/>
    <w:basedOn w:val="DefaultParagraphFont"/>
    <w:link w:val="26"/>
    <w:qFormat/>
    <w:rsid w:val="005b519a"/>
    <w:rPr>
      <w:sz w:val="25"/>
      <w:szCs w:val="25"/>
      <w:shd w:fill="FFFFFF" w:val="clear"/>
    </w:rPr>
  </w:style>
  <w:style w:type="character" w:styleId="10pt" w:customStyle="1">
    <w:name w:val="Основной текст + 10 pt"/>
    <w:basedOn w:val="Style21"/>
    <w:qFormat/>
    <w:rsid w:val="005b519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/>
    </w:rPr>
  </w:style>
  <w:style w:type="character" w:styleId="4pt" w:customStyle="1">
    <w:name w:val="Основной текст + 4 pt"/>
    <w:basedOn w:val="Style21"/>
    <w:qFormat/>
    <w:rsid w:val="005b519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shd w:fill="FFFFFF" w:val="clear"/>
    </w:rPr>
  </w:style>
  <w:style w:type="character" w:styleId="MalgunGothic10pt" w:customStyle="1">
    <w:name w:val="Основной текст + Malgun Gothic;10 pt;Курсив"/>
    <w:basedOn w:val="Style21"/>
    <w:qFormat/>
    <w:rsid w:val="005b519a"/>
    <w:rPr>
      <w:rFonts w:ascii="Malgun Gothic" w:hAnsi="Malgun Gothic" w:eastAsia="Malgun Gothic" w:cs="Malgun Gothic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/>
    </w:rPr>
  </w:style>
  <w:style w:type="character" w:styleId="5pt" w:customStyle="1">
    <w:name w:val="Основной текст + 5 pt"/>
    <w:basedOn w:val="Style21"/>
    <w:qFormat/>
    <w:rsid w:val="005b519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shd w:fill="FFFFFF" w:val="clear"/>
      <w:lang w:val="en-US"/>
    </w:rPr>
  </w:style>
  <w:style w:type="character" w:styleId="4pt1" w:customStyle="1">
    <w:name w:val="Основной текст + 4 pt;Курсив"/>
    <w:basedOn w:val="Style21"/>
    <w:qFormat/>
    <w:rsid w:val="005b519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shd w:fill="FFFFFF" w:val="clear"/>
      <w:lang w:val="en-US"/>
    </w:rPr>
  </w:style>
  <w:style w:type="character" w:styleId="Corbel75pt" w:customStyle="1">
    <w:name w:val="Основной текст + Corbel;7;5 pt;Полужирный"/>
    <w:basedOn w:val="Style21"/>
    <w:qFormat/>
    <w:rsid w:val="005b519a"/>
    <w:rPr>
      <w:rFonts w:ascii="Corbel" w:hAnsi="Corbel" w:eastAsia="Corbel" w:cs="Corbe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shd w:fill="FFFFFF" w:val="clear"/>
      <w:lang w:val="ru-RU"/>
    </w:rPr>
  </w:style>
  <w:style w:type="character" w:styleId="Corbel5pt200" w:customStyle="1">
    <w:name w:val="Основной текст + Corbel;5 pt;Масштаб 200%"/>
    <w:basedOn w:val="Style21"/>
    <w:qFormat/>
    <w:rsid w:val="005b519a"/>
    <w:rPr>
      <w:rFonts w:ascii="Corbel" w:hAnsi="Corbel" w:eastAsia="Corbel" w:cs="Corbe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200"/>
      <w:sz w:val="10"/>
      <w:szCs w:val="10"/>
      <w:u w:val="none"/>
      <w:shd w:fill="FFFFFF" w:val="clear"/>
      <w:lang w:val="ru-RU"/>
    </w:rPr>
  </w:style>
  <w:style w:type="character" w:styleId="FranklinGothicHeavy55pt" w:customStyle="1">
    <w:name w:val="Основной текст + Franklin Gothic Heavy;5;5 pt;Курсив"/>
    <w:basedOn w:val="Style21"/>
    <w:qFormat/>
    <w:rsid w:val="005b519a"/>
    <w:rPr>
      <w:rFonts w:ascii="Franklin Gothic Heavy" w:hAnsi="Franklin Gothic Heavy" w:eastAsia="Franklin Gothic Heavy" w:cs="Franklin Gothic Heavy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1"/>
      <w:szCs w:val="11"/>
      <w:u w:val="none"/>
      <w:shd w:fill="FFFFFF" w:val="clear"/>
      <w:lang w:val="ru-RU"/>
    </w:rPr>
  </w:style>
  <w:style w:type="character" w:styleId="Tahoma85pt" w:customStyle="1">
    <w:name w:val="Основной текст + Tahoma;8;5 pt;Курсив"/>
    <w:basedOn w:val="Style21"/>
    <w:qFormat/>
    <w:rsid w:val="005b519a"/>
    <w:rPr>
      <w:rFonts w:ascii="Tahoma" w:hAnsi="Tahoma" w:eastAsia="Tahoma" w:cs="Tahoma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shd w:fill="FFFFFF" w:val="clear"/>
    </w:rPr>
  </w:style>
  <w:style w:type="character" w:styleId="105pt" w:customStyle="1">
    <w:name w:val="Колонтитул + 10;5 pt;Курсив"/>
    <w:basedOn w:val="Style22"/>
    <w:qFormat/>
    <w:rsid w:val="001e0763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220pt" w:customStyle="1">
    <w:name w:val="Основной текст (2) + 20 pt"/>
    <w:basedOn w:val="22"/>
    <w:qFormat/>
    <w:rsid w:val="00ec445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40"/>
      <w:szCs w:val="40"/>
      <w:u w:val="none"/>
      <w:lang w:val="ru-RU" w:eastAsia="ru-RU" w:bidi="ru-RU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rsid w:val="002644a0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link w:val="3"/>
    <w:qFormat/>
    <w:rsid w:val="009c1505"/>
    <w:pPr/>
    <w:rPr>
      <w:sz w:val="24"/>
    </w:rPr>
  </w:style>
  <w:style w:type="paragraph" w:styleId="Style26" w:customStyle="1">
    <w:name w:val="Знак"/>
    <w:basedOn w:val="Normal"/>
    <w:qFormat/>
    <w:rsid w:val="009c150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5" w:customStyle="1">
    <w:name w:val="Знак2"/>
    <w:basedOn w:val="Normal"/>
    <w:qFormat/>
    <w:rsid w:val="009c1505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">
    <w:name w:val="Колонтитул1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98616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rsid w:val="00c44799"/>
    <w:pPr>
      <w:spacing w:before="0" w:after="120"/>
      <w:ind w:left="283"/>
    </w:pPr>
    <w:rPr/>
  </w:style>
  <w:style w:type="paragraph" w:styleId="ConsNormal1" w:customStyle="1">
    <w:name w:val="ConsNormal"/>
    <w:link w:val="ConsNormal"/>
    <w:qFormat/>
    <w:rsid w:val="00c44799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c44799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rsid w:val="00e10035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4"/>
    <w:uiPriority w:val="99"/>
    <w:rsid w:val="00bc58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" w:customStyle="1">
    <w:name w:val="Знак1"/>
    <w:basedOn w:val="Normal"/>
    <w:qFormat/>
    <w:rsid w:val="0091336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27" w:customStyle="1">
    <w:name w:val="Письмо"/>
    <w:basedOn w:val="Normal"/>
    <w:uiPriority w:val="99"/>
    <w:qFormat/>
    <w:rsid w:val="00b06b64"/>
    <w:pPr>
      <w:spacing w:lineRule="exact" w:line="320"/>
      <w:ind w:firstLine="720"/>
      <w:jc w:val="both"/>
    </w:pPr>
    <w:rPr>
      <w:sz w:val="28"/>
      <w:szCs w:val="28"/>
    </w:rPr>
  </w:style>
  <w:style w:type="paragraph" w:styleId="BodyTextIndent2">
    <w:name w:val="Body Text Indent 2"/>
    <w:basedOn w:val="Normal"/>
    <w:link w:val="21"/>
    <w:qFormat/>
    <w:rsid w:val="00ed4ffd"/>
    <w:pPr>
      <w:spacing w:lineRule="auto" w:line="480" w:before="0" w:after="120"/>
      <w:ind w:left="283"/>
    </w:pPr>
    <w:rPr/>
  </w:style>
  <w:style w:type="paragraph" w:styleId="FootnoteText">
    <w:name w:val="Footnote Text"/>
    <w:basedOn w:val="Normal"/>
    <w:link w:val="Style11"/>
    <w:uiPriority w:val="99"/>
    <w:rsid w:val="00ed4ffd"/>
    <w:pPr/>
    <w:rPr/>
  </w:style>
  <w:style w:type="paragraph" w:styleId="Annotationtext">
    <w:name w:val="annotation text"/>
    <w:basedOn w:val="Normal"/>
    <w:link w:val="Style19"/>
    <w:semiHidden/>
    <w:qFormat/>
    <w:rsid w:val="000624bd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0624bd"/>
    <w:pPr/>
    <w:rPr>
      <w:b/>
      <w:bCs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467562"/>
    <w:pPr>
      <w:spacing w:lineRule="auto" w:line="276" w:before="480" w:after="120"/>
      <w:jc w:val="left"/>
      <w:outlineLvl w:val="9"/>
    </w:pPr>
    <w:rPr>
      <w:rFonts w:ascii="Cambria" w:hAnsi="Cambria" w:eastAsia="" w:cs="" w:asciiTheme="majorHAnsi" w:cstheme="majorBidi" w:eastAsiaTheme="majorEastAsia" w:hAnsiTheme="majorHAnsi"/>
      <w:bCs/>
      <w:color w:themeColor="accent1" w:themeShade="bf" w:val="365F91"/>
    </w:rPr>
  </w:style>
  <w:style w:type="paragraph" w:styleId="TOC2">
    <w:name w:val="TOC 2"/>
    <w:basedOn w:val="Normal"/>
    <w:next w:val="Normal"/>
    <w:autoRedefine/>
    <w:uiPriority w:val="39"/>
    <w:qFormat/>
    <w:rsid w:val="00467562"/>
    <w:pPr>
      <w:spacing w:before="0" w:after="100"/>
      <w:ind w:left="200"/>
    </w:pPr>
    <w:rPr/>
  </w:style>
  <w:style w:type="paragraph" w:styleId="TOC1">
    <w:name w:val="TOC 1"/>
    <w:basedOn w:val="Normal"/>
    <w:next w:val="Normal"/>
    <w:autoRedefine/>
    <w:uiPriority w:val="39"/>
    <w:unhideWhenUsed/>
    <w:qFormat/>
    <w:rsid w:val="00124aaf"/>
    <w:pPr>
      <w:tabs>
        <w:tab w:val="clear" w:pos="708"/>
        <w:tab w:val="right" w:pos="9786" w:leader="dot"/>
      </w:tabs>
    </w:pPr>
    <w:rPr>
      <w:rFonts w:eastAsia="" w:cs="" w:cstheme="minorBidi" w:eastAsiaTheme="minorEastAsia"/>
      <w:sz w:val="26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67562"/>
    <w:pPr>
      <w:spacing w:lineRule="auto" w:line="276" w:before="0" w:after="100"/>
      <w:ind w:left="44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ubtitle">
    <w:name w:val="Subtitle"/>
    <w:basedOn w:val="Normal"/>
    <w:next w:val="Normal"/>
    <w:link w:val="Style15"/>
    <w:qFormat/>
    <w:rsid w:val="00943046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NoSpacing">
    <w:name w:val="No Spacing"/>
    <w:link w:val="Style16"/>
    <w:uiPriority w:val="1"/>
    <w:qFormat/>
    <w:rsid w:val="005d496a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EndnoteText">
    <w:name w:val="Endnote Text"/>
    <w:basedOn w:val="Normal"/>
    <w:link w:val="Style17"/>
    <w:rsid w:val="00857881"/>
    <w:pPr/>
    <w:rPr/>
  </w:style>
  <w:style w:type="paragraph" w:styleId="ListParagraph">
    <w:name w:val="List Paragraph"/>
    <w:basedOn w:val="Normal"/>
    <w:uiPriority w:val="34"/>
    <w:qFormat/>
    <w:rsid w:val="00ad0b60"/>
    <w:pPr>
      <w:spacing w:before="0" w:after="0"/>
      <w:ind w:left="720"/>
      <w:contextualSpacing/>
    </w:pPr>
    <w:rPr/>
  </w:style>
  <w:style w:type="paragraph" w:styleId="Revision">
    <w:name w:val="Revision"/>
    <w:uiPriority w:val="99"/>
    <w:semiHidden/>
    <w:qFormat/>
    <w:rsid w:val="00eb528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702665"/>
    <w:pPr>
      <w:spacing w:beforeAutospacing="1" w:afterAutospacing="1"/>
    </w:pPr>
    <w:rPr>
      <w:rFonts w:ascii="Arial" w:hAnsi="Arial" w:cs="Arial"/>
    </w:rPr>
  </w:style>
  <w:style w:type="paragraph" w:styleId="Title">
    <w:name w:val="Title"/>
    <w:basedOn w:val="Normal"/>
    <w:link w:val="Style20"/>
    <w:qFormat/>
    <w:rsid w:val="001b4a9f"/>
    <w:pPr>
      <w:jc w:val="center"/>
    </w:pPr>
    <w:rPr>
      <w:b/>
      <w:bCs/>
      <w:sz w:val="28"/>
      <w:szCs w:val="24"/>
    </w:rPr>
  </w:style>
  <w:style w:type="paragraph" w:styleId="BodyTextIndent3">
    <w:name w:val="Body Text Indent 3"/>
    <w:basedOn w:val="Normal"/>
    <w:link w:val="32"/>
    <w:qFormat/>
    <w:rsid w:val="00d2596e"/>
    <w:pPr>
      <w:spacing w:before="0" w:after="120"/>
      <w:ind w:left="283"/>
    </w:pPr>
    <w:rPr>
      <w:sz w:val="16"/>
      <w:szCs w:val="16"/>
    </w:rPr>
  </w:style>
  <w:style w:type="paragraph" w:styleId="14" w:customStyle="1">
    <w:name w:val="Основной текст1"/>
    <w:basedOn w:val="Normal"/>
    <w:link w:val="Style21"/>
    <w:qFormat/>
    <w:rsid w:val="007b126f"/>
    <w:pPr>
      <w:widowControl w:val="false"/>
      <w:shd w:val="clear" w:color="auto" w:fill="FFFFFF"/>
      <w:spacing w:lineRule="atLeast" w:line="0"/>
    </w:pPr>
    <w:rPr>
      <w:sz w:val="25"/>
      <w:szCs w:val="25"/>
    </w:rPr>
  </w:style>
  <w:style w:type="paragraph" w:styleId="15" w:customStyle="1">
    <w:name w:val="Заголовок №1"/>
    <w:basedOn w:val="Normal"/>
    <w:link w:val="11"/>
    <w:qFormat/>
    <w:rsid w:val="007b126f"/>
    <w:pPr>
      <w:widowControl w:val="false"/>
      <w:shd w:val="clear" w:color="auto" w:fill="FFFFFF"/>
      <w:spacing w:lineRule="atLeast" w:line="0"/>
      <w:jc w:val="both"/>
      <w:outlineLvl w:val="0"/>
    </w:pPr>
    <w:rPr>
      <w:i/>
      <w:iCs/>
      <w:spacing w:val="-30"/>
      <w:sz w:val="32"/>
      <w:szCs w:val="32"/>
    </w:rPr>
  </w:style>
  <w:style w:type="paragraph" w:styleId="26" w:customStyle="1">
    <w:name w:val="Заголовок №2"/>
    <w:basedOn w:val="Normal"/>
    <w:link w:val="24"/>
    <w:qFormat/>
    <w:rsid w:val="005b519a"/>
    <w:pPr>
      <w:widowControl w:val="false"/>
      <w:shd w:val="clear" w:color="auto" w:fill="FFFFFF"/>
      <w:spacing w:lineRule="exact" w:line="317" w:before="300" w:after="300"/>
      <w:jc w:val="center"/>
      <w:outlineLvl w:val="1"/>
    </w:pPr>
    <w:rPr>
      <w:sz w:val="25"/>
      <w:szCs w:val="25"/>
    </w:rPr>
  </w:style>
  <w:style w:type="paragraph" w:styleId="33" w:customStyle="1">
    <w:name w:val="Основной текст3"/>
    <w:basedOn w:val="Normal"/>
    <w:qFormat/>
    <w:rsid w:val="009d5b7e"/>
    <w:pPr>
      <w:widowControl w:val="false"/>
      <w:shd w:val="clear" w:color="auto" w:fill="FFFFFF"/>
      <w:spacing w:lineRule="atLeast" w:line="0" w:before="0" w:after="780"/>
      <w:jc w:val="center"/>
    </w:pPr>
    <w:rPr>
      <w:color w:val="000000"/>
      <w:sz w:val="26"/>
      <w:szCs w:val="26"/>
    </w:rPr>
  </w:style>
  <w:style w:type="paragraph" w:styleId="211" w:customStyle="1">
    <w:name w:val="Основной текст (2)1"/>
    <w:basedOn w:val="Normal"/>
    <w:link w:val="22"/>
    <w:qFormat/>
    <w:rsid w:val="001e0763"/>
    <w:pPr>
      <w:widowControl w:val="false"/>
      <w:shd w:val="clear" w:color="auto" w:fill="FFFFFF"/>
      <w:spacing w:lineRule="exact" w:line="317" w:before="420" w:after="0"/>
      <w:jc w:val="both"/>
    </w:pPr>
    <w:rPr>
      <w:b/>
      <w:bCs/>
      <w:sz w:val="26"/>
      <w:szCs w:val="26"/>
    </w:rPr>
  </w:style>
  <w:style w:type="paragraph" w:styleId="221" w:customStyle="1">
    <w:name w:val="Основной текст (2)2"/>
    <w:basedOn w:val="Normal"/>
    <w:qFormat/>
    <w:rsid w:val="00ec4454"/>
    <w:pPr>
      <w:shd w:val="clear" w:color="auto" w:fill="FFFFFF"/>
      <w:spacing w:lineRule="exact" w:line="379" w:before="720" w:after="0"/>
      <w:ind w:hanging="1260"/>
      <w:jc w:val="both"/>
    </w:pPr>
    <w:rPr>
      <w:sz w:val="28"/>
      <w:szCs w:val="28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uiPriority w:val="59"/>
    <w:qFormat/>
    <w:rsid w:val="0070266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71D2-3EC9-4D34-894A-5DAE4808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LibreOffice/7.6.7.2$Linux_X86_64 LibreOffice_project/60$Build-2</Application>
  <AppVersion>15.0000</AppVersion>
  <Pages>9</Pages>
  <Words>2234</Words>
  <Characters>15584</Characters>
  <CharactersWithSpaces>17716</CharactersWithSpaces>
  <Paragraphs>124</Paragraphs>
  <Company>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2026-05-07T10:56:00Z</dcterms:created>
  <dc:creator>darsalam</dc:creator>
  <dc:description/>
  <dc:language>ru-RU</dc:language>
  <cp:lastModifiedBy>1</cp:lastModifiedBy>
  <cp:lastPrinted>2025-05-13T05:04:00Z</cp:lastPrinted>
  <dcterms:modified xsi:type="dcterms:W3CDTF">2026-05-29T07:08:00Z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