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jc w:val="right"/>
        <w:rPr>
          <w:rFonts w:ascii="Times New Roman" w:hAnsi="Times New Roman" w:eastAsia="SimSun" w:cs="Times New Roman"/>
          <w:sz w:val="24"/>
          <w:szCs w:val="24"/>
        </w:rPr>
      </w:pPr>
      <w:r>
        <w:rPr>
          <w:rFonts w:eastAsia="SimSun"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rFonts w:eastAsia="SimSun" w:cs="Times New Roman" w:ascii="Times New Roman" w:hAnsi="Times New Roman"/>
          <w:sz w:val="24"/>
          <w:szCs w:val="24"/>
        </w:rPr>
        <w:t>Приложение №1</w:t>
      </w:r>
    </w:p>
    <w:p>
      <w:pPr>
        <w:pStyle w:val="Normal"/>
        <w:spacing w:lineRule="auto" w:line="271" w:before="0" w:after="0"/>
        <w:jc w:val="right"/>
        <w:rPr>
          <w:rFonts w:ascii="Times New Roman" w:hAnsi="Times New Roman" w:eastAsia="SimSun" w:cs="Times New Roman"/>
          <w:sz w:val="24"/>
          <w:szCs w:val="24"/>
        </w:rPr>
      </w:pPr>
      <w:r>
        <w:rPr>
          <w:rFonts w:eastAsia="SimSun" w:cs="Times New Roman" w:ascii="Times New Roman" w:hAnsi="Times New Roman"/>
          <w:sz w:val="24"/>
          <w:szCs w:val="24"/>
        </w:rPr>
        <w:t>к приказу управления образования</w:t>
      </w:r>
    </w:p>
    <w:p>
      <w:pPr>
        <w:pStyle w:val="Normal"/>
        <w:spacing w:lineRule="auto" w:line="271" w:before="0" w:after="0"/>
        <w:jc w:val="right"/>
        <w:rPr>
          <w:rFonts w:ascii="Times New Roman" w:hAnsi="Times New Roman" w:eastAsia="SimSun" w:cs="Times New Roman"/>
          <w:sz w:val="24"/>
          <w:szCs w:val="24"/>
        </w:rPr>
      </w:pPr>
      <w:r>
        <w:rPr>
          <w:rFonts w:eastAsia="SimSun" w:cs="Times New Roman" w:ascii="Times New Roman" w:hAnsi="Times New Roman"/>
          <w:sz w:val="24"/>
          <w:szCs w:val="24"/>
        </w:rPr>
        <w:tab/>
        <w:t xml:space="preserve">                                                                                            Администрации Спировского</w:t>
      </w:r>
    </w:p>
    <w:p>
      <w:pPr>
        <w:pStyle w:val="Normal"/>
        <w:spacing w:lineRule="auto" w:line="271" w:before="0" w:after="0"/>
        <w:jc w:val="right"/>
        <w:rPr>
          <w:rFonts w:ascii="Times New Roman" w:hAnsi="Times New Roman" w:eastAsia="SimSun" w:cs="Times New Roman"/>
          <w:sz w:val="24"/>
          <w:szCs w:val="24"/>
        </w:rPr>
      </w:pPr>
      <w:r>
        <w:rPr>
          <w:rFonts w:eastAsia="SimSun"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eastAsia="SimSun" w:cs="Times New Roman" w:ascii="Times New Roman" w:hAnsi="Times New Roman"/>
          <w:sz w:val="24"/>
          <w:szCs w:val="24"/>
        </w:rPr>
        <w:t xml:space="preserve">муниципального округа  </w:t>
      </w:r>
    </w:p>
    <w:p>
      <w:pPr>
        <w:pStyle w:val="Normal"/>
        <w:spacing w:lineRule="auto" w:line="271" w:before="0" w:after="0"/>
        <w:jc w:val="right"/>
        <w:rPr>
          <w:rFonts w:ascii="Times New Roman" w:hAnsi="Times New Roman" w:eastAsia="SimSun" w:cs="Times New Roman"/>
          <w:sz w:val="24"/>
          <w:szCs w:val="24"/>
        </w:rPr>
      </w:pPr>
      <w:r>
        <w:rPr>
          <w:rFonts w:eastAsia="SimSun"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eastAsia="SimSun" w:cs="Times New Roman" w:ascii="Times New Roman" w:hAnsi="Times New Roman"/>
          <w:sz w:val="24"/>
          <w:szCs w:val="24"/>
        </w:rPr>
        <w:t>от 07.09. 2026 г. № 170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Организационно-технологическая модель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проведения школьного этапа Всероссийской олимпиады школьников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 2026-2027 учебном году.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I. Общие положения.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1.1.Всероссийская олимпиада школьников (далее – олимпиада) проводится в соответствии с приказом Министерства просвещения Российской Федерации от 27 ноября 2020 г. № 678 «Об утверждении Порядка проведения всероссийской олимпиады школьников», приказом Министерства просвещения Российской Федерации от 18.02.2025 № 121 «О внесении изменений в приказ Министерства просвещения Российской Федерации в 27.11.2020 г. № 678 «Об утверждении порядка проведения всероссийской олимпиады школьников»,   приказами (распоряжениями) региональных органов исполнительной власти субъектов Российской Федерации, осуществляющих управление в сфере образования, локальными нормативными актами органов муниципального самоуправления, осуществляющих управление в сфере образования, и образовательных организаций. </w:t>
      </w:r>
    </w:p>
    <w:p>
      <w:pPr>
        <w:pStyle w:val="Normal"/>
        <w:shd w:val="clear" w:color="auto" w:fill="FFFFFF"/>
        <w:spacing w:before="0" w:after="0"/>
        <w:ind w:right="-284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1.2.</w:t>
        <w:tab/>
        <w:t xml:space="preserve">Основными целями и задачами школьного этапа олимпиады является обеспечение условий для выявления, поддержки и развития одаренных детей Тверской области в различных областях интеллектуальной и творческой деятельности.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Школьный этап олимпиады проводится по заданиям, разработанным для обучающихся 5–11 классов (по русскому языку и математике – для 4–11 классов).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14.Обучающиеся с ограниченными возможностями здоровья и дети-инвалиды принимают участие в олимпиаде на общих основаниях.</w:t>
      </w:r>
    </w:p>
    <w:p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1.5. Организатором школьного этапа олимпиады является управление образования Администрации Спировского муниципального округа.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GB"/>
        </w:rPr>
        <w:t>II</w:t>
      </w:r>
      <w:r>
        <w:rPr>
          <w:b/>
          <w:bCs/>
          <w:sz w:val="23"/>
          <w:szCs w:val="23"/>
        </w:rPr>
        <w:t>.</w:t>
      </w:r>
      <w:r>
        <w:rPr>
          <w:b/>
          <w:bCs/>
          <w:sz w:val="28"/>
          <w:szCs w:val="28"/>
        </w:rPr>
        <w:t xml:space="preserve"> Порядок проведения туров школьного этапа олимпиады.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2.1. Площадкой проведения школьного этапа олимпиады  являются общеобразовательные организации.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Места проведения школьного этапа олимпиады должны соответствовать санитарным нормам и правилам, утверждённым </w:t>
      </w:r>
      <w:r>
        <w:rPr>
          <w:bCs/>
          <w:sz w:val="28"/>
          <w:szCs w:val="28"/>
        </w:rPr>
        <w:t>Постановлением Главного государственного санитарного врача Российской Федерации от 28.09.2020 N 28 «</w:t>
      </w:r>
      <w:r>
        <w:rPr>
          <w:sz w:val="28"/>
          <w:szCs w:val="28"/>
        </w:rPr>
        <w:t>Об утверждении СанПиН 2.4.3648-20 "Санитарно-эпидемиологические требования к условиям и организации обучения, отдыха и оздоровления детей и молодежи".</w:t>
      </w:r>
    </w:p>
    <w:p>
      <w:pPr>
        <w:pStyle w:val="Default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2.3.Школьный этап олимпиады по 6 общеобразовательным предметам (математика, информатика, физика, химия, биология и астрономия) проводится на технологической платформе «Сириус.Курсы». Участники выполняют олимпиадные задания в тестирующей системе uts.sirius.online.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Школьный этап олимпиады проводится с 1 сентября по 1 ноября 2026 года по заданиям, основанным на содержании образовательных программ </w:t>
      </w:r>
    </w:p>
    <w:p>
      <w:pPr>
        <w:pStyle w:val="Default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общего образования с углублённым изучением общеобразовательных предметов 4-11 классов (далее - олимпиадные задания).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В школьном этапе олимпиады по предметам на добровольной основе принимают индивидуальное участие обучающиеся 4-11 классов общеобразовательных организаций, реализующих образовательные программы общего образования.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Управление образования  Администрации Спировского муниципального округа: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-формирует оргкомитет школьного этапа олимпиады и утверждает его состав;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-формирует муниципальные предметно-методические комиссии по предметам олимпиады и утверждает их составы;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-утверждает требования к организации и проведению школьного этапа олимпиады,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олимпиады;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-обеспечивает хранение олимпиадных заданий для школьного этапа олимпиады, несёт установленную законодательством Российской Федерации ответственность за их конфиденциальность;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-заблаговременно информирует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Спировского муниципального округа, обучающихся и их родителей (законных представителей) о сроках и местах проведения школьного этапа олимпиады по предметам, а также о настоящем Порядке и утверждённых требованиях к организации и проведению школьного этапа олимпиады;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-обеспечивает сбор и хранение заявлений родителей (законных представителей) обучающихся, заявивших о своём участии в олимпиаде, об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ознакомлении с настоящим Порядком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информационно-телекоммуникационной сети «Интернет» (далее - сеть «Интернет»);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-определяет квоты победителей и призёров школьного этапа олимпиады;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-утверждает результаты школьного этапа олимпиады по предметам (рейтинг победителей и рейтинг призёров школьного этапа олимпиады) и публикует их на официальном сайте управления образования Администрации Спировского муниципального округа </w:t>
      </w:r>
      <w:r>
        <w:rPr>
          <w:color w:themeColor="text1" w:themeTint="f2" w:val="0D0D0D"/>
          <w:sz w:val="28"/>
          <w:szCs w:val="28"/>
          <w:lang w:val="en-GB"/>
        </w:rPr>
        <w:t>ronospirovo</w:t>
      </w:r>
      <w:r>
        <w:rPr>
          <w:color w:themeColor="text1" w:themeTint="f2" w:val="0D0D0D"/>
          <w:sz w:val="28"/>
          <w:szCs w:val="28"/>
        </w:rPr>
        <w:t>.</w:t>
      </w:r>
      <w:r>
        <w:rPr>
          <w:color w:themeColor="text1" w:themeTint="f2" w:val="0D0D0D"/>
          <w:sz w:val="28"/>
          <w:szCs w:val="28"/>
          <w:lang w:val="en-GB"/>
        </w:rPr>
        <w:t>ucoz</w:t>
      </w:r>
      <w:r>
        <w:rPr>
          <w:color w:themeColor="text1" w:themeTint="f2" w:val="0D0D0D"/>
          <w:sz w:val="28"/>
          <w:szCs w:val="28"/>
        </w:rPr>
        <w:t>.</w:t>
      </w:r>
      <w:r>
        <w:rPr>
          <w:color w:themeColor="text1" w:themeTint="f2" w:val="0D0D0D"/>
          <w:sz w:val="28"/>
          <w:szCs w:val="28"/>
          <w:lang w:val="en-GB"/>
        </w:rPr>
        <w:t>ru</w:t>
      </w:r>
      <w:r>
        <w:rPr>
          <w:sz w:val="28"/>
          <w:szCs w:val="28"/>
        </w:rPr>
        <w:t xml:space="preserve"> в том числе протоколы жюри школьного этапа олимпиады.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Оргкомитет школьного этапа олимпиады: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-определяет организационно-технологическую модель проведения школьного этапа олимпиады;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-осуществляет кодирование (обезличивание) олимпиадных работ участников школьного этапа олимпиады;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-несёт ответственность за жизнь и здоровье участников олимпиады во время проведения школьного этапа олимпиады;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-проводит разбор олимпиадных заданий сразу после завершения олимпиады;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-награждает победителей и призеров поощрительными грамотами;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-несет ответственность за своевременность и правильность данных о результатах школьного этапа олимпиады, публикуемых на сайте.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Состав оргкомитета школьного этапа олимпиады формируется из представителей управления образования Администрации Спировского муниципального округа, муниципальных предметно-методических комиссий по всем общеобразовательным предметам, руководящих и педагогических работников.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Муниципальные предметно-методические комиссии разрабатывают: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-требования к организации и проведению школьного этапа олимпиады по предметам с учётом методических рекомендаций, сформированных Центральными предметно-методическими комиссиями олимпиады: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-составляют олимпиадные задания и формируют их комплекты для школьного этапа олимпиады с учётом методических рекомендаций;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-обеспечивают конфиденциальность олимпиадных заданий для школьного этапа олимпиады на всех этапах их разработки, а также передачи в адрес управления образования Администрации Спировского муниципального округа.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Составы муниципальных предметно-методических комиссий олимпиады по каждому общеобразовательному предмету формируются из числа педагогических работников.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2.11. Квота победителей и призеров школьного этапа олимпиады определяется и утверждается управлением образования Администрации Спировского муниципального округа по согласованию с оргкомитетом школьного этапа олимпиады и может составлять  </w:t>
      </w:r>
      <w:r>
        <w:rPr>
          <w:color w:val="auto"/>
          <w:sz w:val="28"/>
          <w:szCs w:val="28"/>
        </w:rPr>
        <w:t>не более 45%</w:t>
      </w:r>
      <w:r>
        <w:rPr>
          <w:sz w:val="28"/>
          <w:szCs w:val="28"/>
        </w:rPr>
        <w:t xml:space="preserve"> от общего количества участников.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2.12.Победителем считается участник, набравший наибольшее количество баллов и набравший более половины максимально возможных баллов. В случае равенства набранных баллов у нескольких участников все они признаются победителями. Призерами школьного этапа олимпиады, в пределах установленной квоты, признаются все участники школьного этапа олимпиады, следующие в итоговой таблице за победителями. </w:t>
      </w:r>
    </w:p>
    <w:p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случае, когда у участника,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равное с ним количество баллов, определяется следующим образом: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все участники признаются призерами, если набранные ими баллы больше половины максимально возможных;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все участники не признаются призерами, если набранные ими баллы не превышают половины максимально возможных.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2.13. Список победителей и призеров школьного этапа олимпиады утверждается управлением образования  Администрации Спировского муниципального округа.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2.14. Список победителей, призеров, участников школьного этапа олимпиады с указанием набранных баллов (рейтинг участников) размещается на сайте </w:t>
      </w:r>
      <w:r>
        <w:rPr>
          <w:color w:themeColor="text1" w:themeTint="f2" w:val="0D0D0D"/>
          <w:sz w:val="28"/>
          <w:szCs w:val="28"/>
          <w:lang w:val="en-GB"/>
        </w:rPr>
        <w:t>ronospirovo</w:t>
      </w:r>
      <w:r>
        <w:rPr>
          <w:color w:themeColor="text1" w:themeTint="f2" w:val="0D0D0D"/>
          <w:sz w:val="28"/>
          <w:szCs w:val="28"/>
        </w:rPr>
        <w:t>.</w:t>
      </w:r>
      <w:r>
        <w:rPr>
          <w:color w:themeColor="text1" w:themeTint="f2" w:val="0D0D0D"/>
          <w:sz w:val="28"/>
          <w:szCs w:val="28"/>
          <w:lang w:val="en-GB"/>
        </w:rPr>
        <w:t>ucoz</w:t>
      </w:r>
      <w:r>
        <w:rPr>
          <w:color w:themeColor="text1" w:themeTint="f2" w:val="0D0D0D"/>
          <w:sz w:val="28"/>
          <w:szCs w:val="28"/>
        </w:rPr>
        <w:t>.</w:t>
      </w:r>
      <w:r>
        <w:rPr>
          <w:color w:themeColor="text1" w:themeTint="f2" w:val="0D0D0D"/>
          <w:sz w:val="28"/>
          <w:szCs w:val="28"/>
          <w:lang w:val="en-GB"/>
        </w:rPr>
        <w:t>ru</w:t>
      </w: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до 0</w:t>
      </w:r>
      <w:r>
        <w:rPr>
          <w:color w:themeColor="text1" w:themeTint="f2" w:val="0D0D0D"/>
          <w:sz w:val="28"/>
          <w:szCs w:val="28"/>
        </w:rPr>
        <w:t>1</w:t>
      </w:r>
      <w:r>
        <w:rPr>
          <w:sz w:val="28"/>
          <w:szCs w:val="28"/>
        </w:rPr>
        <w:t xml:space="preserve"> ноября 2026 года. Ответственность за предоставленную информацию возлагается на управление образования Администрации Спировского муниципального округа и членов жюри школьного этапа олимпиады. </w:t>
      </w:r>
    </w:p>
    <w:p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таблице указывается: </w:t>
      </w:r>
    </w:p>
    <w:p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-фамилия, имя и отчество обучающегося; </w:t>
      </w:r>
    </w:p>
    <w:p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-фамилия и инициалы педагога, подготовившего обучающегося к олимпиаде; </w:t>
      </w:r>
    </w:p>
    <w:p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баллы, набранные обучающимся на школьном этапе олимпиады. </w:t>
      </w:r>
    </w:p>
    <w:p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2.15.Ответственный организатор ОО школьного  этапа олимпиады: </w:t>
      </w:r>
    </w:p>
    <w:p>
      <w:pPr>
        <w:pStyle w:val="Default"/>
        <w:spacing w:before="0" w:after="18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собирает у участников олимпиады согласия на обработку персональных данных; </w:t>
      </w:r>
    </w:p>
    <w:p>
      <w:pPr>
        <w:pStyle w:val="Default"/>
        <w:spacing w:before="0" w:after="18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информирует участников о сроках, площадках проведения олимпиады, продолжительности и начале выполнения олимпиадных заданий, о правилах оформления выполненных олимпиадных работ, об основаниях для удаления с олимпиады, о времени и месте ознакомления с результатами олимпиады, о процедурах анализа заданий олимпиады и их решений, показа выполненных олимпиадных работ, порядке подачи и рассмотрения апелляций о несогласии с выставленными баллами, в том числе с использованием информационных стендов ОО – площадок проведения олимпиады; </w:t>
      </w:r>
    </w:p>
    <w:p>
      <w:pPr>
        <w:pStyle w:val="Default"/>
        <w:spacing w:before="0" w:after="18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обеспечивает выполнение требований к материально-техническому оснащению олимпиады по каждому общеобразовательному предмету; </w:t>
      </w:r>
    </w:p>
    <w:p>
      <w:pPr>
        <w:pStyle w:val="Default"/>
        <w:spacing w:before="0" w:after="18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 проводит регистрацию участников в день проведения олимпиады по каждому общеобразовательному предмету; </w:t>
      </w:r>
    </w:p>
    <w:p>
      <w:pPr>
        <w:pStyle w:val="Default"/>
        <w:spacing w:before="0" w:after="18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обеспечивает тиражирование материалов в день проведения олимпиады; </w:t>
      </w:r>
    </w:p>
    <w:p>
      <w:pPr>
        <w:pStyle w:val="Default"/>
        <w:spacing w:before="0" w:after="18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назначает организаторов в аудитории проведения олимпиады по каждому общеобразовательному предмету; </w:t>
      </w:r>
    </w:p>
    <w:p>
      <w:pPr>
        <w:pStyle w:val="Default"/>
        <w:spacing w:before="0" w:after="18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 обеспечивает контроль соблюдения выполнения участниками требований Порядка, оргмодели и иных локальных актов; </w:t>
      </w:r>
    </w:p>
    <w:p>
      <w:pPr>
        <w:pStyle w:val="Default"/>
        <w:spacing w:before="0" w:after="18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осуществляет кодирование (обезличивание) работ участников олимпиады; </w:t>
      </w:r>
    </w:p>
    <w:p>
      <w:pPr>
        <w:pStyle w:val="Default"/>
        <w:spacing w:before="0" w:after="18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- осуществляет хранение работ участников олимпиады в течение срока, установленного оргмоделью; </w:t>
      </w:r>
    </w:p>
    <w:p>
      <w:pPr>
        <w:pStyle w:val="Default"/>
        <w:spacing w:before="0" w:after="18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 обеспечивает своевременную передачу обезличенных работ членам жюри для проверки; </w:t>
      </w:r>
    </w:p>
    <w:p>
      <w:pPr>
        <w:pStyle w:val="Default"/>
        <w:spacing w:before="0" w:after="18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 осуществляет декодирование работ участников олимпиады; </w:t>
      </w:r>
    </w:p>
    <w:p>
      <w:pPr>
        <w:pStyle w:val="Default"/>
        <w:spacing w:before="0" w:after="18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 осуществляет подготовку и внесение данных в протокол предварительных результатов; </w:t>
      </w:r>
    </w:p>
    <w:p>
      <w:pPr>
        <w:pStyle w:val="Default"/>
        <w:spacing w:before="0" w:after="18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 информирует участников о результатах выполнения ими олимпиадных заданий; </w:t>
      </w:r>
    </w:p>
    <w:p>
      <w:pPr>
        <w:pStyle w:val="Default"/>
        <w:spacing w:before="0" w:after="18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информирует участников о дате, времени и месте проведения процедур анализа выполненных олимпиадных заданий и их решений, показа работ и проведения процедуры апелляции по каждому общеобразовательному предмету; </w:t>
      </w:r>
    </w:p>
    <w:p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организует проведение процедур анализа и показа выполненных олимпиадных заданий для участников олимпиады; </w:t>
      </w:r>
    </w:p>
    <w:p>
      <w:pPr>
        <w:pStyle w:val="Default"/>
        <w:spacing w:before="0" w:after="184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принимает заявления на апелляцию от участников олимпиады; </w:t>
      </w:r>
    </w:p>
    <w:p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организует проведение апелляций по каждому общеобразовательному предмету. </w:t>
      </w:r>
    </w:p>
    <w:p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2.16. При проведении олимпиады каждому участнику должно быть предоставлено отдельное рабочее место, оборудованное с учетом настоящих методических рекомендаций и требований к проведению олимпиада по каждому общеобразовательному предмету. </w:t>
      </w:r>
    </w:p>
    <w:p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До начала соревновательных туров для участников должен быть проведен краткий инструктаж, в ходе которого они должны быть проинформированы о продолжительности олимпиады, о справочных материалах, средствах связи и электронно-вычислительной техники, разрешенных к использованию во время проведения олимпиады, правилах поведения, запрещенных действиях, датах опубликования результатов, процедурах анализа олимпиадных заданий, просмотра работ участников и порядке подачи апелляции в случаях несогласия с выставленными баллами. </w:t>
      </w:r>
    </w:p>
    <w:p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Во время проведения олимпиады участникам запрещается: </w:t>
      </w:r>
    </w:p>
    <w:p>
      <w:pPr>
        <w:pStyle w:val="Default"/>
        <w:spacing w:before="0" w:after="18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 общаться друг с другом, свободно перемещаться по аудитории; </w:t>
      </w:r>
    </w:p>
    <w:p>
      <w:pPr>
        <w:pStyle w:val="Default"/>
        <w:spacing w:before="0" w:after="18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-обмениваться любыми материалами и предметами, использовать справочные материалы, средства связи и электронно-вычислительную технику, если иное не предусмотрено и не прописано в требованиях к проведению олимпиады по конкретному общеобразовательному предмету; </w:t>
      </w:r>
    </w:p>
    <w:p>
      <w:pPr>
        <w:pStyle w:val="Default"/>
        <w:spacing w:before="0" w:after="18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покидать место проведения без разрешения организаторов или членов оргкомитета. </w:t>
      </w:r>
    </w:p>
    <w:p>
      <w:pPr>
        <w:pStyle w:val="Default"/>
        <w:spacing w:before="0" w:after="18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случае нарушения установленных правил, участник олимпиады удаляется из аудитории, его работа аннулируется. В отношении удаленного участника составляется акт, который подписывается организаторами и членами оргкомитета. </w:t>
      </w:r>
    </w:p>
    <w:p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Опоздание участников олимпиады к началу ее проведения, выход из аудитории участников по уважительной причине не дают им права на продление времени выполнения заданий соревновательного тура. </w:t>
      </w:r>
    </w:p>
    <w:p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Во время выполнения олимпиадных заданий участник олимпиады вправе покинуть аудиторию только по уважительной причине. При этом запрещается выносить олимпиадные задания (бланки заданий), черновики и бланки ответов. </w:t>
      </w:r>
    </w:p>
    <w:p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каждой аудитории, где проходят соревновательные туры, необходимо обеспечить наличие часов. Время начала и окончания соревновательного тура олимпиады фиксируется организатором на информационном стенде (школьной доске). </w:t>
      </w:r>
    </w:p>
    <w:p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 30 минут и за 5 минут до времени окончания выполнения заданий организаторам необходимо сообщить участникам о времени, оставшемся до завершения выполнения заданий.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окончания времени выполнения олимпиадных заданий все листы бумаги, используемые участниками в качестве черновиков, должны быть помечены словом «черновик». Черновики сдаются организаторам, членами жюри не проверяются, а также не подлежат кодированию.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Бланки (листы) ответов, черновики сдаются организаторам, которые после окончания выполнения работ всеми участниками передают их работы членам оргкомитета.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Участники олимпиады, досрочно завершившие выполнение олимпиадных заданий, могут сдать их организаторам и покинуть место проведения соревновательного тура. </w:t>
      </w:r>
    </w:p>
    <w:p>
      <w:pPr>
        <w:pStyle w:val="Default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Участники олимпиады, досрочно завершившие выполнение олимпиадных заданий и покинувшие аудиторию, не имеют права вернуться для выполнения заданий или внесения исправлений в бланки (листы) ответов.</w:t>
      </w:r>
    </w:p>
    <w:p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2.17. В местах проведения олимпиады вправе присутствовать: представители организатора, оргкомитета и жюри, технические специалисты (в случае необходимости), а также граждане, аккредитованные в качестве общественных наблюдателей в порядке, установленном Министерством просвещения Российской Федерации. </w:t>
      </w:r>
    </w:p>
    <w:p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Общественным наблюдателям необходимо предъявить членам оргкомитета документы, подтверждающие их полномочия (удостоверение общественного наблюдателя, документ удостоверяющий личность). </w:t>
      </w:r>
    </w:p>
    <w:p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Порядок проверки олимпиадных работ школьного этапа олимпиады.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3.1 Проверка работ проводится после окончания проведения олимпиады.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3.2. Состав жюри олимпиады формируется из числа педагогических работников образовательных организаций.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Число членов жюри школьного этапа олимпиады по каждому общеобразовательному предмету составляет не менее 3 человек.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Бланки (листы) ответов участников олимпиады не должны содержать никаких референций на её автора (фамилия, имя, отчество) или каких-либо иных отличительных пометок, которые могли бы выделить работу среди других или идентифицировать её исполнителя. В случае обнаружения вышеперечисленного олимпиадная работа участника олимпиады не проверяется. Результат участника олимпиады по данному туру аннулируется.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Кодированные работы участников олимпиады передаются жюри школьного этапа олимпиады.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3.6. 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заданий, разработанными  муниципальной  предметно-методической  комиссией.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Жюри не проверяет и не оценивает работы, выполненные на листах, помеченных как черновик.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Проверку выполненных олимпиадных работ участников олимпиады рекомендуется проводить не менее чем двумя членами жюри. </w:t>
      </w:r>
    </w:p>
    <w:p>
      <w:pPr>
        <w:pStyle w:val="Default"/>
        <w:jc w:val="both"/>
        <w:rPr/>
      </w:pPr>
      <w:r>
        <w:rPr>
          <w:sz w:val="28"/>
          <w:szCs w:val="28"/>
        </w:rPr>
        <w:t>3.9. Проверяющий может делать пометки в работе при проверке красными чернилами. Не допускается проверка работ ручками с синими, черными чернилами, карандашами.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 После проверки всех выполненных олимпиадных работ участников олимпиады жюри составляет протокол результатов (в протоколе фиксируется количество баллов по каждому заданию, а также общая сумма баллов участника) и передаёт бланки (листы) ответов в оргкомитет для декодирования.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3.11. После проведения процедуры декодирования результаты участников (в виде рейтинговой таблицы) размещаются на информационном стенде ОО – площадки проведения школьного этапа олимпиады, а также на информационном ресурсе организатора в сети Интернет.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3.12. По итогам проверки выполненных олимпиадных работ участников олимпиады, а также проведения процедуры апелляции организатору соответствующего этапа направляется аналитический отчёт о результатах выполнения олимпиадных заданий, подписанный председателем жюри.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3.13. После проведения процедуры апелляции жюри олимпиады вносятся изменения в рейтинговую таблицу результатов участников олимпиады.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3.14. Итоговый протокол подписывается председателем жюри и утверждается организатором олимпиады с последующим размещением его на информационном стенде ОО – площадки проведения, а также публикацией на информационном ресурсе организатора.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3.15. В целях повышения качества работы жюри допускается включение в состав жюри представителей нескольких мест проведения олимпиады и проверка выполненных олимпиадных работ в одном пункте проверки.</w:t>
      </w:r>
    </w:p>
    <w:p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Порядок организации процедуры анализа заданий  и их решений школьного этапа  олимпиад.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4.1.Разбор олимпиадных заданий проводится сразу после завершения олимпиады.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4.2.На разборе заданий могут присутствовать все участники олимпиады, а также сопровождающие их лица. Основная цель разбора заданий – объяснить участникам олимпиады основные идеи решения каждого из предложенных заданий на турах, возможные способы выполнения заданий. Решения и правильные ответы заданий на разборе не предлагаются и не оглашаются.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4.3.В процессе проведения разбора заданий участники олимпиады должны получить всю необходимую информацию для самостоятельной оценки правильности сданных на проверку жюри решений, чтобы свести к минимуму вопросы по поводу объективности их оценки и, тем самым, уменьшить число необоснованных апелляций по результатам проверки решений всех участников. </w:t>
      </w:r>
    </w:p>
    <w:p>
      <w:pPr>
        <w:pStyle w:val="Default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4.5. Текстовые и видеоразборы заданий олимпиады по 6 общеобразовательным предметам (математика, информатика, физика, химия, биология и астрономия), которые проводится на технологической платформе «Сириус.Курсы» публикуются на сайте олимпиады siriusolymp.ru. в течение 2 календарных дней после завершения олимпиады. </w:t>
      </w:r>
    </w:p>
    <w:p>
      <w:pPr>
        <w:pStyle w:val="Default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Default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Проведение апелляции по результатам проверки заданий на школьном этапе олимпиад.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5.1.Апелляция проводится после объявления итогов в случаях несогласия участника олимпиады с результатами оценивания его олимпиадной работы.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5.2.Дата, время и место проведения апелляции доводится до сведения участников перед началом проведения олимпиады.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5.3.Для проведения апелляции оргкомитет олимпиады создает конфликтную комиссию из членов жюри (не менее трех человек).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5.4.Рассмотрение апелляции проводится в спокойной и доброжелательной обстановке.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5.5.Для рассмотрения апелляции членам апелляционной комиссии предоставляются копии проверенной  жюриработы, участников олимпиады, олимпиадные задания и критерии.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5.6.Участнику олимпиады, пришедшему на апелляцию, сначала предоставляется возможность просмотреть проверенную работу, ознакомиться с тем, что работа проверена и оценена в соответствии с установленными требованиями. Если участник после этого не удовлетворен проверкой работы, он имеет право подать апелляцию.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5.7.При рассмотрении апелляции обязательно должен присутствовать участник олимпиады. В качестве наблюдателя за соблюдением прав ребенка (без права подавать апелляцию) могут присутствовать его законные представители.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5.8.На апелляции перепроверяется только текст решения задачи, который письменно был изложен в работе участника. Устные пояснения участника не оцениваются.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5.9. По результатам рассмотрения апелляции о несогласии с оценкой жюри выполнения олимпиадного задания апелляционная комиссия принимает одно из решений: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отклонить апелляцию, сохранив количество баллов; </w:t>
      </w:r>
    </w:p>
    <w:p>
      <w:pPr>
        <w:pStyle w:val="Default"/>
        <w:spacing w:before="0" w:after="183"/>
        <w:rPr>
          <w:sz w:val="28"/>
          <w:szCs w:val="28"/>
        </w:rPr>
      </w:pPr>
      <w:r>
        <w:rPr>
          <w:sz w:val="28"/>
          <w:szCs w:val="28"/>
        </w:rPr>
        <w:t xml:space="preserve">- удовлетворить апелляцию с понижением количества баллов; 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удовлетворить апелляцию с повышением количества баллов.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Апелляционной комиссии принимаются простым большинством голосов от списочного состава комиссии. В случае равенства голосов председатель комиссии имеет право решающего голоса.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5.10.Решения апелляционной комиссии являются окончательными и пересмотру не подлежат.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5.11.Работа апелляционной комиссии оформляется протоколами, которые подписываются председателем и всеми членами комиссии.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апелляции на протоколе должна быть личная подпись участника олимпиады, подавшего заявление на апелляцию. В случае отказа в протоколе делается соответствующая отметка.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5.12.В аудиториях, в которых проводятся апелляции, должна производиться видеосъемка.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5.13. На основании протоколов апелляционной комиссии председатель жюри вносит изменения в рейтинговую таблицу и определяет победителей и призеров.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5.14.</w:t>
      </w:r>
      <w:r>
        <w:rPr>
          <w:sz w:val="23"/>
          <w:szCs w:val="23"/>
        </w:rPr>
        <w:t xml:space="preserve"> </w:t>
      </w:r>
      <w:r>
        <w:rPr>
          <w:sz w:val="28"/>
          <w:szCs w:val="28"/>
        </w:rPr>
        <w:t>Протоколы апелляции передаются председателем апелляционной комиссии в оргкомитет.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Подведение итогов школьного  этапа олимпиад.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6.1.Окончательные итоги школьного  этапа олимпиады утверждаются оргкомитетом с учетом результатов работы апелляционной комиссии.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6.2.Официальным объявлением итогов олимпиады считается размещение их на сайте </w:t>
      </w:r>
      <w:r>
        <w:rPr>
          <w:color w:themeColor="text1" w:themeTint="f2" w:val="0D0D0D"/>
          <w:sz w:val="28"/>
          <w:szCs w:val="28"/>
          <w:lang w:val="en-GB"/>
        </w:rPr>
        <w:t>ronospirovo</w:t>
      </w:r>
      <w:r>
        <w:rPr>
          <w:color w:themeColor="text1" w:themeTint="f2" w:val="0D0D0D"/>
          <w:sz w:val="28"/>
          <w:szCs w:val="28"/>
        </w:rPr>
        <w:t>.</w:t>
      </w:r>
      <w:r>
        <w:rPr>
          <w:color w:themeColor="text1" w:themeTint="f2" w:val="0D0D0D"/>
          <w:sz w:val="28"/>
          <w:szCs w:val="28"/>
          <w:lang w:val="en-GB"/>
        </w:rPr>
        <w:t>ucoz</w:t>
      </w:r>
      <w:r>
        <w:rPr>
          <w:color w:themeColor="text1" w:themeTint="f2" w:val="0D0D0D"/>
          <w:sz w:val="28"/>
          <w:szCs w:val="28"/>
        </w:rPr>
        <w:t>.</w:t>
      </w:r>
      <w:r>
        <w:rPr>
          <w:color w:themeColor="text1" w:themeTint="f2" w:val="0D0D0D"/>
          <w:sz w:val="28"/>
          <w:szCs w:val="28"/>
          <w:lang w:val="en-GB"/>
        </w:rPr>
        <w:t>ru</w:t>
      </w:r>
      <w:r>
        <w:rPr>
          <w:sz w:val="28"/>
          <w:szCs w:val="28"/>
        </w:rPr>
        <w:t xml:space="preserve"> по каждому предмету. </w:t>
      </w:r>
    </w:p>
    <w:p>
      <w:pPr>
        <w:pStyle w:val="Default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6.3.Окончательные результаты школьного этапа олимпиады по 6 общеобразовательным предметам (математика, информатика, физика, химия, биология и астрономия), которые проводится на технологической платформе «Сириус.Курсы» подводятся независимо для каждого класса по истечении 14 календарных дней со дня проведения и направляются в образовательные организации.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6.3.Общеобразовательные учреждения, обучающиеся которых стали победителями и призерами школьного этапа, обязаны в срок до 01 ноября текущего учебного года прислать заявки на участие в муниципальном этапе олимпиад в управление образования Администрации Спировского муниципального округа.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Победители и призеры школьного этапа олимпиад прошлого года приглашаются к участию в текущем году вне рейтинга. 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95357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Default" w:customStyle="1">
    <w:name w:val="Default"/>
    <w:qFormat/>
    <w:rsid w:val="00055a24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"/>
      <w:color w:val="000000"/>
      <w:kern w:val="0"/>
      <w:sz w:val="24"/>
      <w:szCs w:val="24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35C34-5E1A-4E8C-B2A7-E120A94FA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Application>LibreOffice/7.6.7.2$Linux_X86_64 LibreOffice_project/60$Build-2</Application>
  <AppVersion>15.0000</AppVersion>
  <Pages>10</Pages>
  <Words>2641</Words>
  <Characters>20160</Characters>
  <CharactersWithSpaces>23220</CharactersWithSpaces>
  <Paragraphs>139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2023-09-06T08:36:00Z</dcterms:created>
  <dc:creator>Кузьмин Сергей</dc:creator>
  <dc:description/>
  <dc:language>ru-RU</dc:language>
  <cp:lastModifiedBy>RePack by Diakov</cp:lastModifiedBy>
  <dcterms:modified xsi:type="dcterms:W3CDTF">2026-09-07T13:40:00Z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