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80" w:left="0" w:right="34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</w:t>
      </w:r>
      <w:r>
        <w:rPr>
          <w:rFonts w:ascii="Times New Roman" w:hAnsi="Times New Roman"/>
          <w:color w:val="000000"/>
          <w:sz w:val="28"/>
          <w:highlight w:val="white"/>
        </w:rPr>
        <w:t>езависим</w:t>
      </w:r>
      <w:r>
        <w:rPr>
          <w:rFonts w:ascii="Times New Roman" w:hAnsi="Times New Roman"/>
          <w:color w:val="000000"/>
          <w:sz w:val="28"/>
          <w:highlight w:val="white"/>
        </w:rPr>
        <w:t>ая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оценк</w:t>
      </w:r>
      <w:r>
        <w:rPr>
          <w:rFonts w:ascii="Times New Roman" w:hAnsi="Times New Roman"/>
          <w:color w:val="000000"/>
          <w:sz w:val="28"/>
          <w:highlight w:val="white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качества условий осуществления образовательной деятельности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</w:rPr>
        <w:t xml:space="preserve">организациях, осуществляющих образовательную деятельность в </w:t>
      </w:r>
      <w:r>
        <w:rPr>
          <w:rFonts w:ascii="Times New Roman" w:hAnsi="Times New Roman"/>
          <w:sz w:val="28"/>
        </w:rPr>
        <w:t>Спировском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муниципальном округе Тверской области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проводилась по следующим данным: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0"/>
        <w:gridCol w:w="1271"/>
        <w:gridCol w:w="2004"/>
        <w:gridCol w:w="1417"/>
        <w:gridCol w:w="993"/>
        <w:gridCol w:w="850"/>
        <w:gridCol w:w="1115"/>
      </w:tblGrid>
      <w:tr>
        <w:trPr>
          <w:trHeight w:hRule="atLeast" w:val="547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полное официальное название ОО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сокращенное официальное название ОО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ОО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официального сайта ОО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Численность</w:t>
            </w: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получателей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респондентов</w:t>
            </w:r>
          </w:p>
        </w:tc>
        <w:tc>
          <w:tcPr>
            <w:tcW w:type="dxa" w:w="1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респондентов</w:t>
            </w:r>
          </w:p>
        </w:tc>
      </w:tr>
      <w:tr>
        <w:trPr>
          <w:trHeight w:hRule="atLeast" w:val="699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Муниципальное общеобразовательное учреждение "Средняя общеобразовательная школа №8" </w:t>
            </w:r>
            <w:r>
              <w:rPr>
                <w:rFonts w:ascii="Times New Roman" w:hAnsi="Times New Roman"/>
                <w:color w:val="000000"/>
                <w:sz w:val="20"/>
              </w:rPr>
              <w:t>пгт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Спирово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МОУ СОШ №8 </w:t>
            </w:r>
            <w:r>
              <w:rPr>
                <w:rFonts w:ascii="Times New Roman" w:hAnsi="Times New Roman"/>
                <w:color w:val="000000"/>
                <w:sz w:val="20"/>
              </w:rPr>
              <w:t>пгт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Спирово</w:t>
            </w:r>
          </w:p>
        </w:tc>
        <w:tc>
          <w:tcPr>
            <w:tcW w:type="dxa" w:w="2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171170, Тверская обл., </w:t>
            </w:r>
            <w:r>
              <w:rPr>
                <w:rFonts w:ascii="Times New Roman" w:hAnsi="Times New Roman"/>
                <w:color w:val="000000"/>
                <w:sz w:val="20"/>
              </w:rPr>
              <w:t>пгт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Спирово, ул. Клубная, д.3</w:t>
            </w:r>
          </w:p>
        </w:tc>
        <w:tc>
          <w:tcPr>
            <w:tcW w:type="dxa" w:w="141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  <w:sz w:val="20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0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</w:rPr>
              <w:instrText>HYPERLINK "http://spirovoshkola8.narod.ru/"</w:instrTex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</w:rPr>
              <w:t>http://spirovoshkola8.narod.ru/</w: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</w:rPr>
              <w:fldChar w:fldCharType="end"/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</w:t>
            </w:r>
          </w:p>
        </w:tc>
        <w:tc>
          <w:tcPr>
            <w:tcW w:type="dxa" w:w="1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86,3%</w:t>
            </w:r>
          </w:p>
        </w:tc>
      </w:tr>
    </w:tbl>
    <w:p w14:paraId="13000000"/>
    <w:p w14:paraId="14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и правовыми актами (на информационных стендах в помещении организации; на официальном сайте организации в информационно-телекоммуникационной сети «Интернет»).</w:t>
      </w:r>
    </w:p>
    <w:p w14:paraId="1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результатам независимой оценки были получены следующие значения (баллы, максимально возможное значение – 100 баллов).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132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84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73,21</w:t>
            </w:r>
          </w:p>
        </w:tc>
      </w:tr>
    </w:tbl>
    <w:p w14:paraId="1A000000"/>
    <w:p w14:paraId="1B000000">
      <w:pPr>
        <w:widowControl w:val="0"/>
        <w:spacing w:after="0" w:line="240" w:lineRule="auto"/>
        <w:ind w:hanging="11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 (телефона; электронной почты; электронных сервисов (форма для подачи электронного обращения, получение консультации по оказываемым услугам, раздел «Часто задаваемые вопросы»);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</w:r>
    </w:p>
    <w:p w14:paraId="1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независимой оценки были получены следующие значения (баллы, максимально возможное значение – 100 баллов).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1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78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</w:tr>
    </w:tbl>
    <w:p w14:paraId="21000000"/>
    <w:p w14:paraId="22000000">
      <w:pPr>
        <w:spacing w:after="0" w:line="240" w:lineRule="auto"/>
        <w:ind w:hanging="11" w:left="0"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количества ответивших потребителей)</w:t>
      </w:r>
    </w:p>
    <w:p w14:paraId="2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данным исследования</w:t>
      </w:r>
      <w:r>
        <w:t xml:space="preserve"> </w:t>
      </w:r>
      <w:r>
        <w:rPr>
          <w:rFonts w:ascii="Times New Roman" w:hAnsi="Times New Roman"/>
          <w:sz w:val="28"/>
        </w:rPr>
        <w:t>получены следующие значения (проценты (=баллам), максимально возможное значение – 100%).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202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94,12</w:t>
            </w:r>
          </w:p>
        </w:tc>
      </w:tr>
    </w:tbl>
    <w:p w14:paraId="28000000"/>
    <w:p w14:paraId="29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«Комфортность условий, в которых осуществляется образовательная деятельность». 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Обеспечение</w:t>
      </w:r>
      <w:r>
        <w:rPr>
          <w:rFonts w:ascii="Times New Roman" w:hAnsi="Times New Roman"/>
          <w:i w:val="1"/>
          <w:sz w:val="28"/>
        </w:rPr>
        <w:t xml:space="preserve"> в организации комфортных условий, в которых осуществляется образовательная деятельность (наличие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143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</w:t>
            </w:r>
          </w:p>
        </w:tc>
      </w:tr>
    </w:tbl>
    <w:p w14:paraId="30000000"/>
    <w:p w14:paraId="31000000">
      <w:pPr>
        <w:tabs>
          <w:tab w:leader="none" w:pos="1290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2.3. Доля получателей образовательных услуг, удовлетворенных комфортностью условий, в которых осуществляется образовательная деятельность (в процентах от количества ответивших потребителей)</w:t>
      </w:r>
    </w:p>
    <w:p w14:paraId="32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Результатами независимой оценки стали следующие показатели по каждой образовательной организации (проценты=баллам, максимальное </w:t>
      </w:r>
      <w:r>
        <w:rPr>
          <w:rFonts w:ascii="Times New Roman" w:hAnsi="Times New Roman"/>
          <w:sz w:val="28"/>
        </w:rPr>
        <w:t>значение  -</w:t>
      </w:r>
      <w:r>
        <w:rPr>
          <w:rFonts w:ascii="Times New Roman" w:hAnsi="Times New Roman"/>
          <w:sz w:val="28"/>
        </w:rPr>
        <w:t xml:space="preserve"> 100%).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273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69,16</w:t>
            </w:r>
          </w:p>
        </w:tc>
      </w:tr>
    </w:tbl>
    <w:p w14:paraId="37000000"/>
    <w:p w14:paraId="38000000">
      <w:pPr>
        <w:ind/>
        <w:jc w:val="center"/>
      </w:pPr>
      <w:r>
        <w:rPr>
          <w:rFonts w:ascii="Times New Roman" w:hAnsi="Times New Roman"/>
          <w:b w:val="1"/>
          <w:sz w:val="28"/>
        </w:rPr>
        <w:t>ДОСТУПНОСТЬ ОБРАЗОВАТЕЛЬНОЙ ДЕЯТЕЛЬНОСТИ ДЛЯ ИНВАЛИДОВ</w:t>
      </w:r>
    </w:p>
    <w:p w14:paraId="39000000">
      <w:pPr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 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Согласно результатам независимой оценки образовательные организации получили следующие оценки (баллы, максимальное значение – 100 баллов). </w:t>
      </w:r>
      <w:r>
        <w:rPr>
          <w:rFonts w:ascii="Times New Roman" w:hAnsi="Times New Roman"/>
          <w:sz w:val="28"/>
        </w:rPr>
        <w:t xml:space="preserve">При этом, при расчете показателей учтено, что </w:t>
      </w:r>
      <w:r>
        <w:rPr>
          <w:rFonts w:ascii="Times New Roman" w:hAnsi="Times New Roman"/>
          <w:sz w:val="28"/>
        </w:rPr>
        <w:t xml:space="preserve">МОУ СОШ №8 </w:t>
      </w: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 xml:space="preserve"> Спирово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асполагается в здании исторического, культурного и архитектурного наследия</w:t>
      </w:r>
      <w:r>
        <w:rPr>
          <w:rFonts w:ascii="Times New Roman" w:hAnsi="Times New Roman"/>
          <w:sz w:val="28"/>
        </w:rPr>
        <w:t>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70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20,00</w:t>
            </w:r>
          </w:p>
        </w:tc>
      </w:tr>
    </w:tbl>
    <w:p w14:paraId="3F000000">
      <w:pPr>
        <w:ind/>
        <w:jc w:val="left"/>
      </w:pPr>
    </w:p>
    <w:p w14:paraId="40000000">
      <w:pPr>
        <w:tabs>
          <w:tab w:leader="none" w:pos="1035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Обеспечение в организации условий доступности,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инвалидов по зрению;помощь, оказываемая работниками организации, прошедшими необходимое обучение (инструктирование), по сопровождению инвалидов в помещение организации; возможность предоставления образовательных услуг в дистанционном режиме или на дому.</w:t>
      </w:r>
    </w:p>
    <w:p w14:paraId="41000000">
      <w:pPr>
        <w:tabs>
          <w:tab w:leader="none" w:pos="1035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проведенной независимой оценки организации получили следующие показатели (баллы, максимальное значение – 100 баллов). 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273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80,00</w:t>
            </w:r>
          </w:p>
        </w:tc>
      </w:tr>
    </w:tbl>
    <w:p w14:paraId="47000000">
      <w:pPr>
        <w:ind/>
        <w:jc w:val="left"/>
      </w:pPr>
    </w:p>
    <w:p w14:paraId="48000000">
      <w:pPr>
        <w:tabs>
          <w:tab w:leader="none" w:pos="1035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Доля получателей образовательных услуг, удовлетворенных доступностью образовательных услуг для инвалидов (в % от числа ответивших получателей образовательных услуг – инвалидов)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273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D000000">
      <w:pPr>
        <w:ind/>
        <w:jc w:val="left"/>
      </w:pPr>
    </w:p>
    <w:p w14:paraId="4E000000">
      <w:pPr>
        <w:ind/>
        <w:jc w:val="left"/>
      </w:pPr>
    </w:p>
    <w:p w14:paraId="4F000000">
      <w:pPr>
        <w:ind/>
        <w:jc w:val="center"/>
      </w:pPr>
      <w:r>
        <w:rPr>
          <w:rFonts w:ascii="Times New Roman" w:hAnsi="Times New Roman"/>
          <w:b w:val="1"/>
          <w:sz w:val="28"/>
        </w:rPr>
        <w:t>ДОБРОЖЕЛАТЕЛЬНОСТЬ, ВЕЖЛИВОСТЬ РАБОТНИКОВ ОРГАНИЗАЦИИ</w:t>
      </w:r>
    </w:p>
    <w:p w14:paraId="50000000">
      <w:pPr>
        <w:ind/>
        <w:jc w:val="center"/>
      </w:pPr>
    </w:p>
    <w:p w14:paraId="51000000">
      <w:pPr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Доля</w:t>
      </w:r>
      <w:r>
        <w:rPr>
          <w:rFonts w:ascii="Times New Roman" w:hAnsi="Times New Roman"/>
          <w:i w:val="1"/>
          <w:sz w:val="28"/>
        </w:rPr>
        <w:t xml:space="preserve"> получателей образовательных услуг, удовлетворенных доброжелательностью, вежливостью работников  организации, обеспечивающих первичный контакт и информирование получателя образовательной услуги при непосредственном обращении в организацию (в % от общего числа ответивших получателей образовательных услуг)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Согласно результатам независимой оценки образовательные организации получили следующие оценки (проценты, максимальное значение – 100%).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392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88,32</w:t>
            </w:r>
          </w:p>
        </w:tc>
      </w:tr>
    </w:tbl>
    <w:p w14:paraId="57000000">
      <w:pPr>
        <w:ind/>
        <w:jc w:val="left"/>
      </w:pPr>
    </w:p>
    <w:p w14:paraId="58000000">
      <w:pPr>
        <w:tabs>
          <w:tab w:leader="none" w:pos="1035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Доля</w:t>
      </w:r>
      <w:r>
        <w:rPr>
          <w:rFonts w:ascii="Times New Roman" w:hAnsi="Times New Roman"/>
          <w:i w:val="1"/>
          <w:sz w:val="28"/>
        </w:rPr>
        <w:t xml:space="preserve">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ответивших получателей образовательных услуг)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sz w:val="28"/>
        </w:rPr>
        <w:t>На основании независимой оценки образовательные организации получили следующие оценки (проценты (=баллам), максимальное значение – 100%).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392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85,51</w:t>
            </w:r>
          </w:p>
        </w:tc>
      </w:tr>
    </w:tbl>
    <w:p w14:paraId="5E000000">
      <w:pPr>
        <w:ind/>
        <w:jc w:val="left"/>
      </w:pPr>
    </w:p>
    <w:p w14:paraId="5F000000">
      <w:pPr>
        <w:ind/>
        <w:jc w:val="left"/>
      </w:pPr>
    </w:p>
    <w:p w14:paraId="60000000">
      <w:pPr>
        <w:tabs>
          <w:tab w:leader="none" w:pos="1035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Доля</w:t>
      </w:r>
      <w:r>
        <w:rPr>
          <w:rFonts w:ascii="Times New Roman" w:hAnsi="Times New Roman"/>
          <w:i w:val="1"/>
          <w:sz w:val="28"/>
        </w:rPr>
        <w:t xml:space="preserve">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ответивших получателей образовательных услуг)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сновании проведенной независимой оценки были получены следующие показатели (проценты (=баллам), максимальное значение – 100%).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182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96,90</w:t>
            </w:r>
          </w:p>
        </w:tc>
      </w:tr>
    </w:tbl>
    <w:p w14:paraId="68000000">
      <w:pPr>
        <w:ind/>
        <w:jc w:val="left"/>
      </w:pPr>
    </w:p>
    <w:p w14:paraId="69000000">
      <w:pPr>
        <w:ind/>
        <w:jc w:val="left"/>
      </w:pPr>
    </w:p>
    <w:p w14:paraId="6A000000">
      <w:pPr>
        <w:ind/>
        <w:jc w:val="center"/>
      </w:pPr>
      <w:r>
        <w:rPr>
          <w:rFonts w:ascii="Times New Roman" w:hAnsi="Times New Roman"/>
          <w:b w:val="1"/>
          <w:caps w:val="1"/>
          <w:sz w:val="28"/>
        </w:rPr>
        <w:t>Удовлетворенность условиями осуществления образоваТЕЛЬНОЙ ДЕЯТЕЛЬНОСТИ организаци</w:t>
      </w:r>
      <w:r>
        <w:rPr>
          <w:rFonts w:ascii="Times New Roman" w:hAnsi="Times New Roman"/>
          <w:b w:val="1"/>
          <w:caps w:val="1"/>
          <w:sz w:val="28"/>
        </w:rPr>
        <w:t>й</w:t>
      </w:r>
    </w:p>
    <w:p w14:paraId="6B000000">
      <w:pPr>
        <w:ind/>
        <w:jc w:val="center"/>
      </w:pPr>
    </w:p>
    <w:p w14:paraId="6C000000">
      <w:pPr>
        <w:tabs>
          <w:tab w:leader="none" w:pos="1035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числа ответивших получателей образовательных услуг)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основании независимой оценки образовательные организации получили следующие оценки (проценты (=баллам), максимальное значение – 100%).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144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93,46</w:t>
            </w:r>
          </w:p>
        </w:tc>
      </w:tr>
    </w:tbl>
    <w:p w14:paraId="73000000">
      <w:pPr>
        <w:ind/>
        <w:jc w:val="left"/>
      </w:pPr>
    </w:p>
    <w:p w14:paraId="74000000">
      <w:pPr>
        <w:ind/>
        <w:jc w:val="left"/>
      </w:pPr>
    </w:p>
    <w:p w14:paraId="75000000">
      <w:pPr>
        <w:tabs>
          <w:tab w:leader="none" w:pos="1035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Доля получателей образовательных услуг, удовлетворенных удобством графика работы организации (в % от общего числа ответивших получателей образовательных услуг)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Согласно результатам независимой оценки образовательные организации получили следующие оценки (проценты (=баллам), максимальное значение – 100%).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218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170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92,52</w:t>
            </w:r>
          </w:p>
        </w:tc>
      </w:tr>
    </w:tbl>
    <w:p w14:paraId="7B000000">
      <w:pPr>
        <w:ind/>
        <w:jc w:val="left"/>
      </w:pPr>
    </w:p>
    <w:p w14:paraId="7C000000">
      <w:pPr>
        <w:tabs>
          <w:tab w:leader="none" w:pos="1035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     Доля получателей образовательных услуг, удовлетворенных в целом условиями оказания образовательных услуг в организации (в % от общего числа ответивших получателей образовательных услуг)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ab/>
      </w:r>
      <w:r>
        <w:rPr>
          <w:rFonts w:ascii="Times New Roman" w:hAnsi="Times New Roman"/>
          <w:sz w:val="28"/>
        </w:rPr>
        <w:t>На основании независимой оценки образовательные организации получили следующие оценки (проценты (=баллам), максимальное значение – 100%).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238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90,19</w:t>
            </w:r>
          </w:p>
        </w:tc>
      </w:tr>
    </w:tbl>
    <w:p w14:paraId="82000000">
      <w:pPr>
        <w:ind/>
        <w:jc w:val="left"/>
      </w:pPr>
    </w:p>
    <w:p w14:paraId="83000000">
      <w:pPr>
        <w:ind/>
        <w:jc w:val="left"/>
      </w:pPr>
    </w:p>
    <w:p w14:paraId="84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85000000">
      <w:pPr>
        <w:keepNext w:val="1"/>
        <w:keepLines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КРИТЕРИИ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Независимая оценка качества условий осуществления образовательной деятельности, проводилась по 5-ти основным критериям: открытость и доступность информации об организации, комфортность условий, в которых осуществляется образовательная деятельность, доступность образовательной деятельности для инвалидов, доброжелательность, вежливость работников организации, удовлетворенность условиями осуществления  образовательной деятельности организаций. </w:t>
      </w:r>
    </w:p>
    <w:p w14:paraId="87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Критерий 1 - «Открытость и доступность информации об организации».</w:t>
      </w:r>
    </w:p>
    <w:p w14:paraId="88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независимой оценки по данному критерию образовательные организации получили следующие оценки (баллы, </w:t>
      </w:r>
      <w:r>
        <w:rPr>
          <w:rFonts w:ascii="Times New Roman" w:hAnsi="Times New Roman"/>
          <w:sz w:val="28"/>
        </w:rPr>
        <w:t>максимальное значение</w:t>
      </w:r>
      <w:r>
        <w:rPr>
          <w:rFonts w:ascii="Times New Roman" w:hAnsi="Times New Roman"/>
          <w:sz w:val="28"/>
        </w:rPr>
        <w:t xml:space="preserve"> – 100 баллов). 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232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208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89,61</w:t>
            </w:r>
          </w:p>
        </w:tc>
      </w:tr>
    </w:tbl>
    <w:p w14:paraId="8D000000">
      <w:pPr>
        <w:ind/>
        <w:jc w:val="left"/>
      </w:pPr>
    </w:p>
    <w:p w14:paraId="8E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Критерий 2 - «Комфортность условий, в которых осуществляется образовательная деятельность».</w:t>
      </w:r>
    </w:p>
    <w:p w14:paraId="8F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критерий по результатам независимой оценки выполнен в образовательных организациях на следующем уровне (баллы, </w:t>
      </w:r>
      <w:r>
        <w:rPr>
          <w:rFonts w:ascii="Times New Roman" w:hAnsi="Times New Roman"/>
          <w:sz w:val="28"/>
        </w:rPr>
        <w:t>максимальное значение -</w:t>
      </w:r>
      <w:r>
        <w:rPr>
          <w:rFonts w:ascii="Times New Roman" w:hAnsi="Times New Roman"/>
          <w:sz w:val="28"/>
        </w:rPr>
        <w:t xml:space="preserve"> 100 баллов).</w:t>
      </w:r>
    </w:p>
    <w:tbl>
      <w:tblPr>
        <w:tblInd w:type="dxa" w:w="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223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76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84,58</w:t>
            </w:r>
          </w:p>
        </w:tc>
      </w:tr>
    </w:tbl>
    <w:p w14:paraId="94000000">
      <w:pPr>
        <w:ind/>
        <w:jc w:val="left"/>
      </w:pPr>
    </w:p>
    <w:p w14:paraId="95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Критерий 3 - «Доступность образовательной деятельности для инвалидов».</w:t>
      </w:r>
    </w:p>
    <w:p w14:paraId="96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проведенной независимой оценки образовательные организации получили следующие баллы (</w:t>
      </w:r>
      <w:r>
        <w:rPr>
          <w:rFonts w:ascii="Times New Roman" w:hAnsi="Times New Roman"/>
          <w:sz w:val="28"/>
        </w:rPr>
        <w:t>максимальное значение -</w:t>
      </w:r>
      <w:r>
        <w:rPr>
          <w:rFonts w:ascii="Times New Roman" w:hAnsi="Times New Roman"/>
          <w:sz w:val="28"/>
        </w:rPr>
        <w:t xml:space="preserve"> 100 балов)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138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76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44,00</w:t>
            </w:r>
          </w:p>
        </w:tc>
      </w:tr>
    </w:tbl>
    <w:p w14:paraId="9B000000">
      <w:pPr>
        <w:ind/>
        <w:jc w:val="left"/>
      </w:pPr>
    </w:p>
    <w:p w14:paraId="9C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Критерий 4 - «Доброжелательность, вежливость работников организации».</w:t>
      </w:r>
    </w:p>
    <w:p w14:paraId="9D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критерий по результатам независимой оценки был оценен следующим образом (баллы, </w:t>
      </w:r>
      <w:r>
        <w:rPr>
          <w:rFonts w:ascii="Times New Roman" w:hAnsi="Times New Roman"/>
          <w:sz w:val="28"/>
        </w:rPr>
        <w:t>максимальное значение</w:t>
      </w:r>
      <w:r>
        <w:rPr>
          <w:rFonts w:ascii="Times New Roman" w:hAnsi="Times New Roman"/>
          <w:sz w:val="28"/>
        </w:rPr>
        <w:t xml:space="preserve"> – 100 баллов).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70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206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88,91</w:t>
            </w:r>
          </w:p>
        </w:tc>
      </w:tr>
    </w:tbl>
    <w:p w14:paraId="A2000000">
      <w:pPr>
        <w:ind/>
        <w:jc w:val="left"/>
      </w:pPr>
    </w:p>
    <w:p w14:paraId="A3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Критерий 5 - «Удовлетворенность условиями осуществления образовательной деятельности организаций».</w:t>
      </w:r>
    </w:p>
    <w:p w14:paraId="A4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Оценки по данному критерию в образовательных учреждениях были следующими (баллы, </w:t>
      </w:r>
      <w:r>
        <w:rPr>
          <w:rFonts w:ascii="Times New Roman" w:hAnsi="Times New Roman"/>
          <w:sz w:val="28"/>
        </w:rPr>
        <w:t>максимальное значение</w:t>
      </w:r>
      <w:r>
        <w:rPr>
          <w:rFonts w:ascii="Times New Roman" w:hAnsi="Times New Roman"/>
          <w:sz w:val="28"/>
        </w:rPr>
        <w:t xml:space="preserve"> - 100 баллов).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00"/>
        <w:gridCol w:w="2871"/>
      </w:tblGrid>
      <w:tr>
        <w:trPr>
          <w:trHeight w:hRule="atLeast" w:val="162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название ОО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баллы</w:t>
            </w:r>
          </w:p>
        </w:tc>
      </w:tr>
      <w:tr>
        <w:trPr>
          <w:trHeight w:hRule="atLeast" w:val="315"/>
        </w:trPr>
        <w:tc>
          <w:tcPr>
            <w:tcW w:type="dxa" w:w="6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№8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 Спирово</w:t>
            </w:r>
          </w:p>
        </w:tc>
        <w:tc>
          <w:tcPr>
            <w:tcW w:type="dxa" w:w="2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91,64</w:t>
            </w:r>
          </w:p>
        </w:tc>
      </w:tr>
    </w:tbl>
    <w:p w14:paraId="A9000000">
      <w:pPr>
        <w:ind/>
        <w:jc w:val="left"/>
      </w:pPr>
    </w:p>
    <w:p w14:paraId="AA000000">
      <w:pPr>
        <w:pStyle w:val="Style_2"/>
        <w:spacing w:before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ТОГОВЫЕ ЗНАЧЕНИЯ</w:t>
      </w:r>
      <w:r>
        <w:rPr>
          <w:rFonts w:ascii="Times New Roman" w:hAnsi="Times New Roman"/>
          <w:color w:val="000000"/>
        </w:rPr>
        <w:t xml:space="preserve"> ПОКАЗАТЕЛЕЙ И КРИТЕРИЕВ </w:t>
      </w:r>
      <w:r>
        <w:rPr>
          <w:rFonts w:ascii="Times New Roman" w:hAnsi="Times New Roman"/>
          <w:color w:val="000000"/>
        </w:rPr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14:paraId="A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C000000">
      <w:pPr>
        <w:ind/>
        <w:jc w:val="left"/>
      </w:pPr>
      <w:r>
        <w:drawing>
          <wp:inline>
            <wp:extent cx="5940425" cy="98504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40425" cy="98504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D000000">
      <w:pPr>
        <w:ind/>
        <w:jc w:val="left"/>
      </w:pPr>
    </w:p>
    <w:p w14:paraId="AE000000">
      <w:pPr>
        <w:pStyle w:val="Style_2"/>
        <w:spacing w:before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ПОКАЗАТЕЛИ ОЦЕНКИ КАЧЕСТВА УСЛОВИЙ ОКАЗАНИЯ УСЛУГ ОБРАЗОВАТЕЛЬНЫМИ ОРГАНИЗАЦИЯМИ</w:t>
      </w:r>
    </w:p>
    <w:p w14:paraId="A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Показатели оценки качества по образовательной организации, в отношении которой проведена независимая оценка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40"/>
        <w:gridCol w:w="5918"/>
        <w:gridCol w:w="3402"/>
      </w:tblGrid>
      <w:tr>
        <w:trPr>
          <w:trHeight w:hRule="atLeast" w:val="750"/>
        </w:trPr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59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Название образовательного учреждения</w:t>
            </w:r>
          </w:p>
        </w:tc>
        <w:tc>
          <w:tcPr>
            <w:tcW w:type="dxa" w:w="34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значение показателя (баллы, мах 100 баллов)</w:t>
            </w:r>
          </w:p>
        </w:tc>
      </w:tr>
      <w:tr>
        <w:trPr>
          <w:trHeight w:hRule="atLeast" w:val="375"/>
        </w:trPr>
        <w:tc>
          <w:tcPr>
            <w:tcW w:type="dxa" w:w="7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9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МОУ СОШ №8 </w:t>
            </w:r>
            <w:r>
              <w:rPr>
                <w:rFonts w:ascii="Times New Roman" w:hAnsi="Times New Roman"/>
                <w:color w:val="000000"/>
                <w:sz w:val="28"/>
              </w:rPr>
              <w:t>пгт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Спирово</w:t>
            </w:r>
          </w:p>
        </w:tc>
        <w:tc>
          <w:tcPr>
            <w:tcW w:type="dxa" w:w="34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79,75</w:t>
            </w:r>
          </w:p>
        </w:tc>
      </w:tr>
    </w:tbl>
    <w:p w14:paraId="B6000000">
      <w:pPr>
        <w:ind/>
        <w:jc w:val="left"/>
      </w:pPr>
    </w:p>
    <w:p w14:paraId="B7000000">
      <w:pPr>
        <w:pStyle w:val="Style_2"/>
        <w:spacing w:before="0" w:line="240" w:lineRule="auto"/>
        <w:ind w:firstLine="0" w:left="28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ИТОГОВЫЙ РЕЙТИНГ </w:t>
      </w:r>
      <w:r>
        <w:rPr>
          <w:rFonts w:ascii="Times New Roman" w:hAnsi="Times New Roman"/>
          <w:color w:val="000000"/>
        </w:rPr>
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0"/>
        <w:gridCol w:w="4924"/>
        <w:gridCol w:w="4394"/>
      </w:tblGrid>
      <w:tr>
        <w:trPr>
          <w:trHeight w:hRule="atLeast" w:val="750"/>
        </w:trP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49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Название образовательного учреждения</w:t>
            </w:r>
          </w:p>
        </w:tc>
        <w:tc>
          <w:tcPr>
            <w:tcW w:type="dxa" w:w="43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значение показателя (баллы, мах 100 баллов)</w:t>
            </w:r>
          </w:p>
        </w:tc>
      </w:tr>
      <w:tr>
        <w:trPr>
          <w:trHeight w:hRule="atLeast" w:val="375"/>
        </w:trPr>
        <w:tc>
          <w:tcPr>
            <w:tcW w:type="dxa" w:w="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4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МОУ СОШ №8 </w:t>
            </w:r>
            <w:r>
              <w:rPr>
                <w:rFonts w:ascii="Times New Roman" w:hAnsi="Times New Roman"/>
                <w:sz w:val="28"/>
              </w:rPr>
              <w:t>пгт</w:t>
            </w:r>
            <w:r>
              <w:rPr>
                <w:rFonts w:ascii="Times New Roman" w:hAnsi="Times New Roman"/>
                <w:sz w:val="28"/>
              </w:rPr>
              <w:t xml:space="preserve"> Спирово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79,75</w:t>
            </w:r>
          </w:p>
        </w:tc>
      </w:tr>
    </w:tbl>
    <w:p w14:paraId="BE000000">
      <w:pPr>
        <w:spacing w:after="0" w:line="240" w:lineRule="auto"/>
        <w:ind/>
      </w:pPr>
    </w:p>
    <w:p w14:paraId="B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Рейтинг по видам образовательных организаций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0"/>
        <w:gridCol w:w="4924"/>
        <w:gridCol w:w="4394"/>
      </w:tblGrid>
      <w:tr>
        <w:trPr>
          <w:trHeight w:hRule="atLeast" w:val="750"/>
        </w:trP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type="dxa" w:w="49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Образовательные организации общего образования</w:t>
            </w:r>
          </w:p>
        </w:tc>
        <w:tc>
          <w:tcPr>
            <w:tcW w:type="dxa" w:w="43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значение показателя (баллы, мах 100 баллов)</w:t>
            </w:r>
          </w:p>
        </w:tc>
      </w:tr>
      <w:tr>
        <w:trPr>
          <w:trHeight w:hRule="atLeast" w:val="375"/>
        </w:trPr>
        <w:tc>
          <w:tcPr>
            <w:tcW w:type="dxa" w:w="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4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МОУ СОШ №8 </w:t>
            </w:r>
            <w:r>
              <w:rPr>
                <w:rFonts w:ascii="Times New Roman" w:hAnsi="Times New Roman"/>
                <w:sz w:val="28"/>
              </w:rPr>
              <w:t>пгт</w:t>
            </w:r>
            <w:r>
              <w:rPr>
                <w:rFonts w:ascii="Times New Roman" w:hAnsi="Times New Roman"/>
                <w:sz w:val="28"/>
              </w:rPr>
              <w:t xml:space="preserve"> Спирово</w:t>
            </w:r>
          </w:p>
        </w:tc>
        <w:tc>
          <w:tcPr>
            <w:tcW w:type="dxa" w:w="43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79,75</w:t>
            </w:r>
          </w:p>
        </w:tc>
      </w:tr>
    </w:tbl>
    <w:p w14:paraId="C6000000">
      <w:pPr>
        <w:ind/>
        <w:jc w:val="left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2" w:type="paragraph">
    <w:name w:val="heading 1"/>
    <w:next w:val="Style_3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3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3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3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2023-09-29T07:05:07Z</dcterms:modified>
</cp:coreProperties>
</file>